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sz w:val="36"/>
          <w:szCs w:val="20"/>
          <w:lang w:eastAsia="pl-PL"/>
        </w:rPr>
        <w:t>Statut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Zrzeszenia  </w:t>
      </w:r>
      <w:r>
        <w:rPr>
          <w:rFonts w:ascii="Calibri" w:eastAsia="Times New Roman" w:hAnsi="Calibri" w:cs="Calibri"/>
          <w:b/>
          <w:sz w:val="28"/>
          <w:szCs w:val="20"/>
          <w:lang w:eastAsia="pl-PL"/>
        </w:rPr>
        <w:t>Internistów</w:t>
      </w:r>
      <w:r w:rsidRPr="00312510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Ubezpieczenia Zdrowotnego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województwa  ...</w:t>
      </w:r>
      <w:r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(np. mazowieckiego) </w:t>
      </w:r>
      <w:r w:rsidRPr="00312510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....................    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Rozdział I.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Postanowienia ogólne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 xml:space="preserve">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art.1.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Tworzy się „Zrzeszenie</w:t>
      </w:r>
      <w:r w:rsidRPr="00AB781D">
        <w:rPr>
          <w:rFonts w:ascii="Calibri" w:eastAsia="Times New Roman" w:hAnsi="Calibri" w:cs="Calibri"/>
          <w:sz w:val="24"/>
          <w:szCs w:val="20"/>
          <w:lang w:eastAsia="pl-PL"/>
        </w:rPr>
        <w:t xml:space="preserve"> Internistów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Ubezpieczenia Zdrowotnego województwa  ......................... ”  , zwane dalej </w:t>
      </w:r>
      <w:r w:rsidRPr="00AB781D">
        <w:rPr>
          <w:rFonts w:ascii="Calibri" w:eastAsia="Times New Roman" w:hAnsi="Calibri" w:cs="Calibri"/>
          <w:i/>
          <w:sz w:val="24"/>
          <w:szCs w:val="20"/>
          <w:lang w:eastAsia="pl-PL"/>
        </w:rPr>
        <w:t>Zrzeszeniem.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Zrzeszenie działa na podstawie prawa o stowarzyszeniach.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art.2.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Terenem działania Zrzeszenia jest obszar administracyjny województwa  .........................      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art.3.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Siedzibą Zrzeszenia jest   ………….. 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art.4.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Członkostwo  w Zrzeszeniu jest dobrowolne.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 5.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Członkiem Zrzeszenia może być każdy lekarz, pracujący jako internista</w:t>
      </w:r>
      <w:r>
        <w:rPr>
          <w:rFonts w:ascii="Calibri" w:eastAsia="Times New Roman" w:hAnsi="Calibri" w:cs="Calibri"/>
          <w:sz w:val="24"/>
          <w:szCs w:val="20"/>
          <w:lang w:eastAsia="pl-PL"/>
        </w:rPr>
        <w:t>,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będący lekarzem ubezpieczenia zdrowotnego w myśl ustawy z dnia 27 sierpnia 2004 r. o świadczeniach opieki zdrowotnej finansowanych ze środków publicznych, niezależnie od formy zatrudnienia lekarza.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art.6.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Zrzeszenie może być członkiem krajowych lub międzynarodowych organizacji o takim samym profilu działania.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>Rozdział II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Cele i sposoby działania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art.7.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Podstawowym celem Zrzeszenia jest zapewnienie internistom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 -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lekarzom ubezpieczenia zdrowotnego odpowiednich, godziwych wynagrodzeń za pracę polegającą na udzielaniu świadczeń opieki zdrowotnej finansowanej ze środków publicznych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 oraz właściwych i bezpiecznych warunków pracy, uwzględniających odpowiednie normy zatrudnienia.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art.8.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Pozostałymi celami Zrzeszenia są: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integracja  lekarzy  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internistów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województwa  .........................      ,</w:t>
      </w:r>
    </w:p>
    <w:p w:rsidR="00A20AA5" w:rsidRPr="00312510" w:rsidRDefault="00A20AA5" w:rsidP="00A20AA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prezentowanie wspólnego stanowiska członków Zrzeszenia wobec społeczeństwa, administracji samorządowej i państwowej oraz wobec dysponenta publicznych środków przeznaczonych na ochronę zdrowia,</w:t>
      </w:r>
    </w:p>
    <w:p w:rsidR="00A20AA5" w:rsidRPr="00312510" w:rsidRDefault="00A20AA5" w:rsidP="00A20AA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reprezentowanie członków Zrzeszenia  -zgodnie z  ich upoważnieniem - w  dowolnych sprawach wobec społeczeństwa, administracji samorządowej i państwowej oraz wobec dysponenta publicznych środków przeznaczonych   na ochronę zdrowia.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5 . inne cele ustalone przez Zrzeszenie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   art.9.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Zrzeszenie realizuje swoje cele poprzez:</w:t>
      </w:r>
    </w:p>
    <w:p w:rsidR="00A20AA5" w:rsidRPr="00312510" w:rsidRDefault="00A20AA5" w:rsidP="00A20A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reprezentowanie członków Zrzeszenia wobec świadczeniodawców rozumianych zgodnie z definicją zawartą w ustawie z dnia 27 sierpnia 2004 r. o świadczeniach opieki zdrowotnej finansowanych ze środków publicznych, którzy zatrudniają  </w:t>
      </w:r>
      <w:r>
        <w:rPr>
          <w:rFonts w:ascii="Calibri" w:eastAsia="Times New Roman" w:hAnsi="Calibri" w:cs="Calibri"/>
          <w:sz w:val="24"/>
          <w:szCs w:val="20"/>
          <w:lang w:eastAsia="pl-PL"/>
        </w:rPr>
        <w:t>lekarzy internistów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, niezależnie od formy zatrudnienia</w:t>
      </w:r>
    </w:p>
    <w:p w:rsidR="00A20AA5" w:rsidRPr="00312510" w:rsidRDefault="00A20AA5" w:rsidP="00A20A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reprezentowanie członków Zrzeszenia wobec administracji państwowej, samorządu terytorialnego, NFZ i innych dysponentów publicznych środków przeznaczonych na ochronę zdrowia oraz wobec organizacji społecznych i obywateli,</w:t>
      </w:r>
    </w:p>
    <w:p w:rsidR="00A20AA5" w:rsidRPr="00312510" w:rsidRDefault="00A20AA5" w:rsidP="00A20A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organizowanie spotkań lekarzy - członków Zrzeszenia w celu ustalenia wspólnego stanowiska w sprawach będących przedmiotem  zainteresowania członków Zrzeszenia </w:t>
      </w:r>
    </w:p>
    <w:p w:rsidR="00A20AA5" w:rsidRPr="00312510" w:rsidRDefault="00A20AA5" w:rsidP="00A20A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opiniowanie różnych spraw związanych z funkcjonowaniem ochrony zdrowia, </w:t>
      </w:r>
    </w:p>
    <w:p w:rsidR="00A20AA5" w:rsidRPr="00312510" w:rsidRDefault="00A20AA5" w:rsidP="00A20A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inne formy działalności ustalone przez członków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art.10.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Zrzeszenie może prowadzić działalność gospodarczą na zasadach określonych w odrębnych przepisach.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>Art.11.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Dochód z działalności gospodarczej Zrzeszenia może być przeznaczony wyłącznie na realizację celów statutowych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Rozdział III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Członkowie , ich prawa i obowiązki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art.12.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Członek Zrzeszenia ma prawo: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uczestniczyć w walnym zebraniu członków Zrzeszenia z głosem stanowiącym,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wybierać i odwoływać członków wszystkich władz Zrzeszenia oraz być wybieranym do                                                                                                                                                                               tych władz,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występować z wnioskami i postulatami do władz Zrzeszenia wszystkich szczebli,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być na bieżąco informowanym o wszelkich decyzjach i innych działaniach Zrzeszenia,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brać udział we wszystkich zebraniach  Władz Zrzeszenia, dotyczących jego osoby,</w:t>
      </w:r>
    </w:p>
    <w:p w:rsidR="00A20AA5" w:rsidRPr="00312510" w:rsidRDefault="00A20AA5" w:rsidP="00A20A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korzystać z urządzeń, świadczeń i pomocy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art.13.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1.Członek Zrzeszenia jest zobowiązany: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a . przestrzegać postanowień statutu i uchwał władz Zrzeszenia,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b. aktywnie uczestniczyć w pracach Zrzeszenia,</w:t>
      </w:r>
    </w:p>
    <w:p w:rsidR="00A20AA5" w:rsidRPr="00312510" w:rsidRDefault="00A20AA5" w:rsidP="00A20AA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regularnie płacić składki członkowskie i inne świadczenia na rzecz Zrzeszenia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art. 14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Członkostwo Zrzeszenia nabywa się z chwilą przyjęcia deklaracji członkowskiej.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art.15.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Członkostwo Zrzeszenia ustaje na skutek :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a. dobrowolnej, pisemnej rezygnacji z przynależności do Zrzeszenia,</w:t>
      </w:r>
    </w:p>
    <w:p w:rsidR="00A20AA5" w:rsidRPr="00312510" w:rsidRDefault="00A20AA5" w:rsidP="00A20A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skreślenia z listy członków Zrzeszenia z powodu zalegania z opłatą składek lub innych świadczeń członkowskich przez okres 6 miesięcy,</w:t>
      </w:r>
    </w:p>
    <w:p w:rsidR="00A20AA5" w:rsidRPr="00312510" w:rsidRDefault="00A20AA5" w:rsidP="00A20AA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wykluczenia ze Zrzeszenia wskutek orzeczenia Sądu Koleżeńskiego w przypadku naruszenia zasad statutowych, nieprzestrzegania uchwał  lub działania na szkodę Zrzeszenia,</w:t>
      </w:r>
    </w:p>
    <w:p w:rsidR="00A20AA5" w:rsidRPr="00312510" w:rsidRDefault="00A20AA5" w:rsidP="00A20AA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śmierci członka Zrzeszenia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 xml:space="preserve">Rozdział IV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Organizacja  i władze  Zrzeszenia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art. 16.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Władzami Zrzeszenia są: </w:t>
      </w:r>
    </w:p>
    <w:p w:rsidR="00A20AA5" w:rsidRPr="00312510" w:rsidRDefault="00A20AA5" w:rsidP="00A20AA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Walne Zebranie Członków </w:t>
      </w:r>
    </w:p>
    <w:p w:rsidR="00A20AA5" w:rsidRPr="00312510" w:rsidRDefault="00A20AA5" w:rsidP="00A20AA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Zarząd Zrzeszenia </w:t>
      </w:r>
    </w:p>
    <w:p w:rsidR="00A20AA5" w:rsidRPr="00312510" w:rsidRDefault="00A20AA5" w:rsidP="00A20AA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Komisja Rewizyjna Zrzeszenia.</w:t>
      </w:r>
    </w:p>
    <w:p w:rsidR="00A20AA5" w:rsidRPr="00312510" w:rsidRDefault="00A20AA5" w:rsidP="00A20AA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Sąd Koleżeński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art.17.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Kadencja wszystkich władz Zrzeszenia trwa </w:t>
      </w:r>
      <w:r>
        <w:rPr>
          <w:rFonts w:ascii="Calibri" w:eastAsia="Times New Roman" w:hAnsi="Calibri" w:cs="Calibri"/>
          <w:sz w:val="24"/>
          <w:szCs w:val="20"/>
          <w:lang w:eastAsia="pl-PL"/>
        </w:rPr>
        <w:t>4</w:t>
      </w:r>
      <w:r w:rsidRPr="00866029">
        <w:rPr>
          <w:rFonts w:ascii="Calibri" w:eastAsia="Times New Roman" w:hAnsi="Calibri" w:cs="Calibri"/>
          <w:sz w:val="24"/>
          <w:szCs w:val="20"/>
          <w:lang w:eastAsia="pl-PL"/>
        </w:rPr>
        <w:t xml:space="preserve"> lata.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Wybór władz odbywa się w głosowaniu tajnym, bezwzględną większością głosów. Członkowie wybrani do władz Zrzeszenia mogą pełnić tę samą funkcję przez </w:t>
      </w:r>
      <w:r w:rsidRPr="00866029">
        <w:rPr>
          <w:rFonts w:ascii="Calibri" w:eastAsia="Times New Roman" w:hAnsi="Calibri" w:cs="Calibri"/>
          <w:sz w:val="24"/>
          <w:szCs w:val="20"/>
          <w:lang w:eastAsia="pl-PL"/>
        </w:rPr>
        <w:t xml:space="preserve">2 kolejne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kadencje.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Walne zebranie członków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art.18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Do kompetencji walnego zebrania członków należy: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opracowanie   programu działania Zrzeszenia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wybór Zarządu  Zrzeszenia i Komisji Rewizyjnej,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uchwalanie budżetu Zrzeszenia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rozpatrywanie i zatwierdzanie sprawozdań władz Zrzeszenia,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-rozpatrywanie wniosków zgłoszonych przez członków Zrzeszenia 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rozpatrywanie odwołań w sprawach członkowskich, od uchwał zarządu oraz orzeczeń Sądu Koleżeńskiego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uchwalanie zmian statutu,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uchwalanie wysokości składki członkowskiej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podjęcie decyzji o likwidacji Zrzeszenia i przeznaczeniu jego majątku,</w:t>
      </w:r>
    </w:p>
    <w:p w:rsidR="00A20AA5" w:rsidRPr="00312510" w:rsidRDefault="00A20AA5" w:rsidP="00A20A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- podejmowanie uchwał w innych sprawach skierowanych pod obrady.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art.19.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Walne zebranie członków jest  zwoływane  przez Zarząd Zrzeszenia co najmniej  raz  na pół roku oraz na każde  żądanie Komisji Rewizyjnej Zrzeszenia lub na wniosek co najmniej 1/3                                                                                                                                                                            członków 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 20.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Do ważności uchwał Walnego zebrania członków  niezbędna jest obecność co najmniej połowy członków Zrzeszenia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Walne zebranie członków podejmuje uchwały zwykłą większością głosów obecnych lekarzy, chyba, że statut przewiduje inaczej.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color w:val="FF0000"/>
          <w:sz w:val="24"/>
          <w:szCs w:val="20"/>
          <w:lang w:eastAsia="pl-PL"/>
        </w:rPr>
        <w:t xml:space="preserve">Uchwała w sprawach ważnych………. </w:t>
      </w:r>
    </w:p>
    <w:p w:rsidR="00A20AA5" w:rsidRPr="00312510" w:rsidRDefault="00A20AA5" w:rsidP="00A20AA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Uchwała w sprawie zmiany Statutu lub rozwiązania Zrzeszenia i przeznaczenia jego majątku zapada większością 3/4 głosów  obecnych członków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Zarząd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 21</w:t>
      </w:r>
      <w:r w:rsidRPr="00312510">
        <w:rPr>
          <w:rFonts w:ascii="Calibri" w:eastAsia="Times New Roman" w:hAnsi="Calibri" w:cs="Calibri"/>
          <w:b/>
          <w:sz w:val="24"/>
          <w:szCs w:val="20"/>
          <w:lang w:eastAsia="pl-PL"/>
        </w:rPr>
        <w:t>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 skład Zarządu   wchodzą Przewodniczący Zarządu , dwóch Wiceprzewodniczących, Sekretarz i Skarbnik </w:t>
      </w:r>
      <w:r w:rsidRPr="00312510">
        <w:rPr>
          <w:rFonts w:ascii="Calibri" w:eastAsia="Times New Roman" w:hAnsi="Calibri" w:cs="Calibri"/>
          <w:color w:val="FF0000"/>
          <w:sz w:val="24"/>
          <w:szCs w:val="20"/>
          <w:lang w:eastAsia="pl-PL"/>
        </w:rPr>
        <w:t>oraz … członków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 22.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Do ważności uchwał Zarządu  niezbędna jest obecność co najmniej połowy jego członków.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Zarząd podejmuje uchwały zwykłą większością głosów obecnych członków.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color w:val="FF0000"/>
          <w:sz w:val="24"/>
          <w:szCs w:val="20"/>
          <w:lang w:eastAsia="pl-PL"/>
        </w:rPr>
        <w:t xml:space="preserve">Uchwała w sprawach ważnych……….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 23.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Przewodniczący Zarządu jest wybierany bezpośrednio przez Walne zebranie członków Zrzeszenia w głosowaniu tajnym, bezwzględną większością głosów.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Pozostałe funkcje  w Zarządzie są rozdzielane  na jego pierwszym posiedzeniu.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art. 24.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Do kompetencji Zarządu  należy :</w:t>
      </w:r>
    </w:p>
    <w:p w:rsidR="00A20AA5" w:rsidRPr="00312510" w:rsidRDefault="00A20AA5" w:rsidP="00A20A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bieżące reprezentowanie Zrzeszenia we wszystkich sprawach będących przedmiotem jego działania. </w:t>
      </w:r>
    </w:p>
    <w:p w:rsidR="00A20AA5" w:rsidRPr="00312510" w:rsidRDefault="00A20AA5" w:rsidP="00A20A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kierowanie bieżącą pracą Zrzeszenia </w:t>
      </w:r>
    </w:p>
    <w:p w:rsidR="00A20AA5" w:rsidRPr="00312510" w:rsidRDefault="00A20AA5" w:rsidP="00A20A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zwoływanie Walnego zebrania  członków   </w:t>
      </w:r>
    </w:p>
    <w:p w:rsidR="00A20AA5" w:rsidRPr="00312510" w:rsidRDefault="00A20AA5" w:rsidP="00A20A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przyjmowanie nowych członków Zrzeszenia</w:t>
      </w:r>
    </w:p>
    <w:p w:rsidR="00A20AA5" w:rsidRPr="00312510" w:rsidRDefault="00A20AA5" w:rsidP="00A20A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podejmowanie  zobowiązań majątkowych w imieniu Zrzeszenia  w ramach budżetu                                                                                                                                                                                      Zrzeszenia 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lastRenderedPageBreak/>
        <w:t>Komisja Rewizyjna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art.25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Komisja Rewizyjna Zrzeszenia liczy 3 osoby.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Komisja Rewizyjna Zrzeszenia kontroluje działalność finansową Zarządu Zrzeszenia oraz zgodność   działania  Zarządu i pozostałych władz Zrzeszenia ze statutem .Komisja Rewizyjna wnosi o udzielenie absolutorium Zarządowi za minioną kadencję.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Członkowie Komisji Rewizyjnej nie mogą wchodzić w skład Zarządu Zrzeszenia ani Sądu Koleżeńskiego.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Członkowie Komisji rewizyjnej mają prawo uczestniczyć w posiedzeniach Zarządu z głosem doradczym.</w:t>
      </w:r>
    </w:p>
    <w:p w:rsidR="00A20AA5" w:rsidRPr="00312510" w:rsidRDefault="00A20AA5" w:rsidP="00A20AA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Komisja Rewizyjna podejmuje decyzje większością głosów przy obecności wszystkich jej członków.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Sąd Koleżeński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art.26.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Sąd Koleżeński składa się z 3 członków: przewodniczącego, wiceprzewodniczącego i sekretarza. Członkowie Sądu nie mogą pełnić funkcji w innych władzach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art.27.</w:t>
      </w:r>
    </w:p>
    <w:p w:rsidR="00A20AA5" w:rsidRPr="00312510" w:rsidRDefault="00A20AA5" w:rsidP="00A20AA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Sąd Koleżeński orzeka w pełnym składzie. Postępowanie przed Sądem toczy się na zasadach równości stron z zapewnieniem stronom prawa do obrony oraz prawa odwołania się do Walnego Zebrania Członków .</w:t>
      </w:r>
    </w:p>
    <w:p w:rsidR="00A20AA5" w:rsidRPr="00312510" w:rsidRDefault="00A20AA5" w:rsidP="00A20AA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Sąd Koleżeński podejmuje decyzje większością głosów przy obecności wszystkich jego członków.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art.28.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Do zakresu działania Sądu Koleżeńskiego należy:</w:t>
      </w:r>
    </w:p>
    <w:p w:rsidR="00A20AA5" w:rsidRPr="00312510" w:rsidRDefault="00A20AA5" w:rsidP="00A20AA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rozpoznawanie spraw związanych z naruszeniem statutu.</w:t>
      </w:r>
    </w:p>
    <w:p w:rsidR="00A20AA5" w:rsidRPr="00312510" w:rsidRDefault="00A20AA5" w:rsidP="00A20AA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rozstrzyganie sporów pomiędzy członkami a władzami Zrzeszenia</w:t>
      </w:r>
    </w:p>
    <w:p w:rsidR="00A20AA5" w:rsidRPr="00312510" w:rsidRDefault="00A20AA5" w:rsidP="00A20AA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orzekanie o zgodności decyzji władz Zrzeszenia ze Statutem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art.29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Sąd Koleżeński może nakładać kary :</w:t>
      </w:r>
    </w:p>
    <w:p w:rsidR="00A20AA5" w:rsidRPr="00312510" w:rsidRDefault="00A20AA5" w:rsidP="00A20A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upomnienia,</w:t>
      </w:r>
    </w:p>
    <w:p w:rsidR="00A20AA5" w:rsidRPr="00312510" w:rsidRDefault="00A20AA5" w:rsidP="00A20A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>nagany,</w:t>
      </w:r>
    </w:p>
    <w:p w:rsidR="00A20AA5" w:rsidRPr="00312510" w:rsidRDefault="00A20AA5" w:rsidP="00A20A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zawieszenia w prawach członkowskich na okres do jednego roku,</w:t>
      </w:r>
    </w:p>
    <w:p w:rsidR="00A20AA5" w:rsidRPr="00312510" w:rsidRDefault="00A20AA5" w:rsidP="00A20A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wykluczenia ze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art.30.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Przewodniczący Sądu Koleżeńskiego ma prawo uczestniczenia w posiedzeniach Zarządu i Komisji Rewizyjnej z głosem doradczym.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art.31.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 wypadku zmniejszenia składu osobowego władz Zrzeszenia, o których mowa w art.16 pkt 2-4 w czasie trwania ich kadencji, uzupełnienie składu następuje w drodze </w:t>
      </w:r>
      <w:r w:rsidRPr="00312510">
        <w:rPr>
          <w:rFonts w:ascii="Calibri" w:eastAsia="Times New Roman" w:hAnsi="Calibri" w:cs="Calibri"/>
          <w:color w:val="FF0000"/>
          <w:sz w:val="24"/>
          <w:szCs w:val="20"/>
          <w:lang w:eastAsia="pl-PL"/>
        </w:rPr>
        <w:t>wyboru przez pozostałych członków organu, którego skład uległ zmniejszeniu.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Tryb ten nie może dotyczyć zmiany więcej niż połowy składu tego organu.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Rozdział V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 xml:space="preserve"> Fundusze  i majątek Zrzeszenia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 art.32.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1.Fundusze  Zrzeszenia tworzone są z :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- składek członkowskich i opłat wpisowych ,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-darowizn,   zapisów i dotacji,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- dochodów z działalności gospodarczej,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- dochodów z majątku Zrzeszenia</w:t>
      </w:r>
    </w:p>
    <w:p w:rsidR="00A20AA5" w:rsidRPr="00312510" w:rsidRDefault="00A20AA5" w:rsidP="00A20A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Fundusze przeznaczone są na finansowanie działalności statutowej Zrzeszenia.</w:t>
      </w:r>
    </w:p>
    <w:p w:rsidR="00A20AA5" w:rsidRPr="00312510" w:rsidRDefault="00A20AA5" w:rsidP="00A20A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Środki pieniężne , niezależnie od ich źródeł pochodzenia , mogą być przechowywane wyłącznie na koncie Zrzeszenia.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art.33.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Podstawą działalności finansowej Zrzeszenia jest budżet, uchwalany na okres roczny.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 art.34.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Gospodarka finansowa Zrzeszenia jest jawna.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art.35.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W sprawach majątkowych w imieniu Zrzeszenia działają łącznie dwie osoby ze składu </w:t>
      </w: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>Zarządu, w tym Skarbnik oraz Przewodniczący lub jeden z Wiceprzewodniczących.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Rozdział VII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b/>
          <w:i/>
          <w:sz w:val="24"/>
          <w:szCs w:val="20"/>
          <w:lang w:eastAsia="pl-PL"/>
        </w:rPr>
        <w:t>Postanowienia końcowe.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art.36.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Sprawy sporne, nie uregulowane w statucie rozstrzyga Walne Zebranie Członków 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 xml:space="preserve">                                                                   art.37.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12510">
        <w:rPr>
          <w:rFonts w:ascii="Calibri" w:eastAsia="Times New Roman" w:hAnsi="Calibri" w:cs="Calibri"/>
          <w:sz w:val="24"/>
          <w:szCs w:val="20"/>
          <w:lang w:eastAsia="pl-PL"/>
        </w:rPr>
        <w:t>Zrzeszenie nabywa osobowość prawną po jego zarejestrowaniu.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A20AA5" w:rsidRPr="00312510" w:rsidRDefault="00A20AA5" w:rsidP="00A20AA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  <w:r w:rsidRPr="00312510">
        <w:rPr>
          <w:rFonts w:eastAsia="Times New Roman" w:cstheme="minorHAnsi"/>
          <w:b/>
          <w:sz w:val="24"/>
          <w:szCs w:val="20"/>
          <w:lang w:eastAsia="pl-PL"/>
        </w:rPr>
        <w:t>załącznik nr 1 do Statutu: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 xml:space="preserve">,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pl-PL"/>
        </w:rPr>
      </w:pPr>
      <w:r w:rsidRPr="00312510">
        <w:rPr>
          <w:rFonts w:eastAsia="Times New Roman" w:cstheme="minorHAnsi"/>
          <w:b/>
          <w:sz w:val="24"/>
          <w:szCs w:val="20"/>
          <w:lang w:eastAsia="pl-PL"/>
        </w:rPr>
        <w:t>Deklaracja członkowska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0"/>
          <w:lang w:eastAsia="pl-PL"/>
        </w:rPr>
      </w:pP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 xml:space="preserve">Oświadczam, że przystępuję do Zrzeszenia  </w:t>
      </w:r>
      <w:r>
        <w:rPr>
          <w:rFonts w:eastAsia="Times New Roman" w:cstheme="minorHAnsi"/>
          <w:sz w:val="24"/>
          <w:szCs w:val="20"/>
          <w:lang w:eastAsia="pl-PL"/>
        </w:rPr>
        <w:t xml:space="preserve">Internistów </w:t>
      </w:r>
      <w:r w:rsidRPr="00312510">
        <w:rPr>
          <w:rFonts w:eastAsia="Times New Roman" w:cstheme="minorHAnsi"/>
          <w:sz w:val="24"/>
          <w:szCs w:val="20"/>
          <w:lang w:eastAsia="pl-PL"/>
        </w:rPr>
        <w:t>Ubezpieczenia Zdrowotnego województwa  .........................      ,  znam jego statut, popieram jego cele .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 xml:space="preserve">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 xml:space="preserve">Imię Nazwisko 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>Miejsce zamieszkania</w:t>
      </w:r>
    </w:p>
    <w:p w:rsidR="00A20AA5" w:rsidRPr="00312510" w:rsidRDefault="00A20AA5" w:rsidP="00A20AA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312510">
        <w:rPr>
          <w:rFonts w:eastAsia="Times New Roman" w:cstheme="minorHAnsi"/>
          <w:sz w:val="24"/>
          <w:szCs w:val="20"/>
          <w:lang w:eastAsia="pl-PL"/>
        </w:rPr>
        <w:t>Podpis</w:t>
      </w:r>
      <w:bookmarkStart w:id="0" w:name="_GoBack"/>
      <w:bookmarkEnd w:id="0"/>
    </w:p>
    <w:sectPr w:rsidR="00A20AA5" w:rsidRPr="00312510" w:rsidSect="00A3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6BB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4317F67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09E2431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1D36FC9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9457A0B"/>
    <w:multiLevelType w:val="singleLevel"/>
    <w:tmpl w:val="805262E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2D2C3D55"/>
    <w:multiLevelType w:val="singleLevel"/>
    <w:tmpl w:val="5E78B52E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9B87FA7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A8704E3"/>
    <w:multiLevelType w:val="hybridMultilevel"/>
    <w:tmpl w:val="42C02042"/>
    <w:lvl w:ilvl="0" w:tplc="B3D472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F77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79E48A3"/>
    <w:multiLevelType w:val="singleLevel"/>
    <w:tmpl w:val="5E78B52E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93D5AD6"/>
    <w:multiLevelType w:val="singleLevel"/>
    <w:tmpl w:val="2148092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54CE1C21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562939D4"/>
    <w:multiLevelType w:val="singleLevel"/>
    <w:tmpl w:val="805262EA"/>
    <w:lvl w:ilvl="0">
      <w:start w:val="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5AC62752"/>
    <w:multiLevelType w:val="hybridMultilevel"/>
    <w:tmpl w:val="BD20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D2069"/>
    <w:multiLevelType w:val="singleLevel"/>
    <w:tmpl w:val="805262E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73DE5A00"/>
    <w:multiLevelType w:val="singleLevel"/>
    <w:tmpl w:val="E6004364"/>
    <w:lvl w:ilvl="0">
      <w:start w:val="3"/>
      <w:numFmt w:val="lowerLetter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3"/>
    </w:lvlOverride>
  </w:num>
  <w:num w:numId="6">
    <w:abstractNumId w:val="12"/>
    <w:lvlOverride w:ilvl="0">
      <w:startOverride w:val="2"/>
    </w:lvlOverride>
  </w:num>
  <w:num w:numId="7">
    <w:abstractNumId w:val="12"/>
    <w:lvlOverride w:ilvl="0">
      <w:lvl w:ilvl="0">
        <w:start w:val="2"/>
        <w:numFmt w:val="lowerLetter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0"/>
    <w:lvlOverride w:ilvl="0">
      <w:startOverride w:val="2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0AA5"/>
    <w:rsid w:val="0065444A"/>
    <w:rsid w:val="008175AB"/>
    <w:rsid w:val="009E6B68"/>
    <w:rsid w:val="00A20AA5"/>
    <w:rsid w:val="00A3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2013-01-07T15:10:00Z</dcterms:created>
  <dcterms:modified xsi:type="dcterms:W3CDTF">2013-01-07T15:10:00Z</dcterms:modified>
</cp:coreProperties>
</file>