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0A" w:rsidRDefault="00E05B0A" w:rsidP="00E05B0A">
      <w:pPr>
        <w:spacing w:after="0" w:line="240" w:lineRule="auto"/>
        <w:jc w:val="right"/>
      </w:pPr>
      <w:r w:rsidRPr="00BB26C5">
        <w:t xml:space="preserve">Bydgoszcz dnia </w:t>
      </w:r>
      <w:r w:rsidR="004F4AEF">
        <w:t>17 czerwca 2019r</w:t>
      </w:r>
    </w:p>
    <w:p w:rsidR="004B71FC" w:rsidRPr="00BB26C5" w:rsidRDefault="004B71FC" w:rsidP="00E05B0A">
      <w:pPr>
        <w:spacing w:after="0" w:line="240" w:lineRule="auto"/>
        <w:jc w:val="right"/>
      </w:pPr>
    </w:p>
    <w:p w:rsidR="00E05B0A" w:rsidRPr="00BB26C5" w:rsidRDefault="00E05B0A" w:rsidP="00E05B0A">
      <w:pPr>
        <w:pStyle w:val="Bezodstpw"/>
        <w:jc w:val="right"/>
      </w:pPr>
      <w:r w:rsidRPr="00BB26C5">
        <w:t xml:space="preserve">Pan </w:t>
      </w:r>
    </w:p>
    <w:p w:rsidR="00E05B0A" w:rsidRPr="00BB26C5" w:rsidRDefault="004B71FC" w:rsidP="00E05B0A">
      <w:pPr>
        <w:pStyle w:val="Bezodstpw"/>
        <w:jc w:val="right"/>
        <w:rPr>
          <w:color w:val="484848"/>
        </w:rPr>
      </w:pPr>
      <w:r>
        <w:rPr>
          <w:rStyle w:val="Pogrubienie"/>
          <w:color w:val="484848"/>
        </w:rPr>
        <w:t>Zbigniew</w:t>
      </w:r>
      <w:r w:rsidR="00E05B0A" w:rsidRPr="00BB26C5">
        <w:rPr>
          <w:rStyle w:val="Pogrubienie"/>
          <w:color w:val="484848"/>
        </w:rPr>
        <w:t xml:space="preserve"> </w:t>
      </w:r>
      <w:r>
        <w:rPr>
          <w:rStyle w:val="Pogrubienie"/>
          <w:color w:val="484848"/>
        </w:rPr>
        <w:t xml:space="preserve">Ziobro </w:t>
      </w:r>
    </w:p>
    <w:p w:rsidR="00E05B0A" w:rsidRPr="002A5D45" w:rsidRDefault="00E05B0A" w:rsidP="00E05B0A">
      <w:pPr>
        <w:pStyle w:val="Bezodstpw"/>
        <w:jc w:val="right"/>
        <w:rPr>
          <w:b/>
          <w:color w:val="484848"/>
        </w:rPr>
      </w:pPr>
      <w:r w:rsidRPr="002A5D45">
        <w:rPr>
          <w:rStyle w:val="Pogrubienie"/>
          <w:b w:val="0"/>
          <w:color w:val="484848"/>
        </w:rPr>
        <w:t>Prokurator Generalny</w:t>
      </w:r>
    </w:p>
    <w:p w:rsidR="004B71FC" w:rsidRPr="004B71FC" w:rsidRDefault="004B71FC" w:rsidP="004B71FC">
      <w:pPr>
        <w:spacing w:after="0" w:line="240" w:lineRule="auto"/>
        <w:jc w:val="right"/>
        <w:rPr>
          <w:b/>
          <w:bCs/>
        </w:rPr>
      </w:pPr>
      <w:r w:rsidRPr="004B71FC">
        <w:rPr>
          <w:b/>
          <w:bCs/>
        </w:rPr>
        <w:t>Prokuratura Krajowa</w:t>
      </w:r>
    </w:p>
    <w:p w:rsidR="004B71FC" w:rsidRDefault="004B71FC" w:rsidP="004B71FC">
      <w:pPr>
        <w:spacing w:after="0" w:line="240" w:lineRule="auto"/>
        <w:jc w:val="right"/>
        <w:rPr>
          <w:bCs/>
        </w:rPr>
      </w:pPr>
      <w:r w:rsidRPr="004B71FC">
        <w:rPr>
          <w:bCs/>
        </w:rPr>
        <w:t>ul. Rakowiecka 26/30,</w:t>
      </w:r>
    </w:p>
    <w:p w:rsidR="004B71FC" w:rsidRPr="004B71FC" w:rsidRDefault="004B71FC" w:rsidP="004B71FC">
      <w:pPr>
        <w:spacing w:after="0" w:line="240" w:lineRule="auto"/>
        <w:jc w:val="right"/>
        <w:rPr>
          <w:bCs/>
        </w:rPr>
      </w:pPr>
      <w:r w:rsidRPr="004B71FC">
        <w:rPr>
          <w:bCs/>
        </w:rPr>
        <w:t xml:space="preserve"> 02-528 Warszawa</w:t>
      </w:r>
    </w:p>
    <w:p w:rsidR="004B71FC" w:rsidRPr="004F4AEF" w:rsidRDefault="004B71FC" w:rsidP="004B71FC">
      <w:pPr>
        <w:spacing w:after="0" w:line="240" w:lineRule="auto"/>
        <w:jc w:val="right"/>
        <w:rPr>
          <w:bCs/>
        </w:rPr>
      </w:pPr>
      <w:r w:rsidRPr="004F4AEF">
        <w:rPr>
          <w:bCs/>
        </w:rPr>
        <w:t xml:space="preserve">e-mail: </w:t>
      </w:r>
      <w:hyperlink r:id="rId6" w:history="1">
        <w:r w:rsidRPr="004F4AEF">
          <w:rPr>
            <w:rStyle w:val="Hipercze"/>
            <w:bCs/>
          </w:rPr>
          <w:t>biuro.podawcze@pk.gov.pl</w:t>
        </w:r>
      </w:hyperlink>
    </w:p>
    <w:p w:rsidR="004B71FC" w:rsidRPr="004F4AEF" w:rsidRDefault="004B71FC" w:rsidP="004B71FC">
      <w:pPr>
        <w:spacing w:after="0" w:line="240" w:lineRule="auto"/>
        <w:jc w:val="right"/>
        <w:rPr>
          <w:bCs/>
        </w:rPr>
      </w:pPr>
    </w:p>
    <w:p w:rsidR="00E05B0A" w:rsidRPr="004F4AEF" w:rsidRDefault="00E05B0A" w:rsidP="00E05B0A">
      <w:pPr>
        <w:spacing w:after="0" w:line="240" w:lineRule="auto"/>
        <w:jc w:val="center"/>
      </w:pPr>
    </w:p>
    <w:p w:rsidR="00E05B0A" w:rsidRPr="00BB26C5" w:rsidRDefault="00E05B0A" w:rsidP="00E05B0A">
      <w:pPr>
        <w:spacing w:after="0" w:line="240" w:lineRule="auto"/>
        <w:jc w:val="center"/>
      </w:pPr>
      <w:r w:rsidRPr="00BB26C5">
        <w:t>Szanowny Panie Pr</w:t>
      </w:r>
      <w:r>
        <w:t xml:space="preserve">okuratorze Generalny, </w:t>
      </w:r>
    </w:p>
    <w:p w:rsidR="00E05B0A" w:rsidRDefault="00E05B0A" w:rsidP="00E05B0A">
      <w:pPr>
        <w:spacing w:after="0" w:line="240" w:lineRule="auto"/>
        <w:jc w:val="center"/>
      </w:pPr>
    </w:p>
    <w:p w:rsidR="00BE70E7" w:rsidRPr="002A5D45" w:rsidRDefault="00BE70E7" w:rsidP="004B71FC">
      <w:pPr>
        <w:spacing w:after="0" w:line="240" w:lineRule="auto"/>
        <w:jc w:val="both"/>
        <w:rPr>
          <w:i/>
          <w:iCs/>
        </w:rPr>
      </w:pPr>
      <w:r w:rsidRPr="002A5D45">
        <w:rPr>
          <w:i/>
          <w:iCs/>
        </w:rPr>
        <w:t xml:space="preserve">„W świadomości społecznej powinno istnieć przekonanie, że niezachowanie przez człowieka przeciętnego obowiązku ostrożności w sytuacji, w której na podstawie normalnej zdolności przewidywania i obowiązku dbałości o życie ludzkie można wymagać od niego, aby nie dopuścił do nastąpienia skutku w postaci śmierci człowieka, powinno i będzie skutkować wobec niego sankcją karną tym surowszą, im rozleglejszy charakter będą miały te skutki.” </w:t>
      </w:r>
    </w:p>
    <w:p w:rsidR="00BE70E7" w:rsidRPr="002A5D45" w:rsidRDefault="00BE70E7" w:rsidP="004B71FC">
      <w:pPr>
        <w:spacing w:after="0" w:line="240" w:lineRule="auto"/>
        <w:jc w:val="both"/>
        <w:rPr>
          <w:iCs/>
        </w:rPr>
      </w:pPr>
    </w:p>
    <w:p w:rsidR="00BF1D3E" w:rsidRPr="002A5D45" w:rsidRDefault="00BE70E7" w:rsidP="004B71FC">
      <w:pPr>
        <w:spacing w:after="0" w:line="240" w:lineRule="auto"/>
        <w:jc w:val="both"/>
        <w:rPr>
          <w:iCs/>
        </w:rPr>
      </w:pPr>
      <w:r w:rsidRPr="002A5D45">
        <w:rPr>
          <w:iCs/>
        </w:rPr>
        <w:t>Na pewno zgodzi się Pan Prokurator z powyższą tezą, skoro znalazła się ona w uzasadnieniu do ostatniego rządowego projektu zmian w kodeksie karnym</w:t>
      </w:r>
      <w:r w:rsidR="002669B7" w:rsidRPr="002A5D45">
        <w:rPr>
          <w:iCs/>
        </w:rPr>
        <w:t>, zaostrzającym m. innymi kary z art. 155 za  nieumyślne spowodowanie śmierci</w:t>
      </w:r>
      <w:r w:rsidRPr="002A5D45">
        <w:rPr>
          <w:iCs/>
        </w:rPr>
        <w:t>.</w:t>
      </w:r>
      <w:r w:rsidR="002669B7" w:rsidRPr="002A5D45">
        <w:rPr>
          <w:iCs/>
        </w:rPr>
        <w:t xml:space="preserve"> W ochronie zdrowia nieraz dochodzi do sytuacji, gdy z powodu „</w:t>
      </w:r>
      <w:r w:rsidR="002669B7" w:rsidRPr="00F83CBC">
        <w:rPr>
          <w:i/>
          <w:iCs/>
        </w:rPr>
        <w:t>niezachowania przeciętnego obowiązku ostrożności</w:t>
      </w:r>
      <w:r w:rsidR="00F63D5B" w:rsidRPr="002A5D45">
        <w:rPr>
          <w:iCs/>
        </w:rPr>
        <w:t xml:space="preserve">” </w:t>
      </w:r>
      <w:r w:rsidR="000D7779">
        <w:rPr>
          <w:iCs/>
        </w:rPr>
        <w:t xml:space="preserve">w danych okolicznościach </w:t>
      </w:r>
      <w:r w:rsidR="00F63D5B" w:rsidRPr="002A5D45">
        <w:rPr>
          <w:iCs/>
        </w:rPr>
        <w:t>przez np. personel medyczny umiera pacjent, choć mógłby żyć, gdyby tę ostrożność zachowano. Państwo ściga i karze osoby odpowiedzialne za takie błędy. Z inicjatywy Pana Prokuratora powołano nawet w prokuraturach specjalne działy lub koordynatorów do spraw błędów medycznych – aby ściganie tych</w:t>
      </w:r>
      <w:r w:rsidR="00DA7B8D" w:rsidRPr="002A5D45">
        <w:rPr>
          <w:iCs/>
        </w:rPr>
        <w:t xml:space="preserve"> przestępstw</w:t>
      </w:r>
      <w:r w:rsidR="00F63D5B" w:rsidRPr="002A5D45">
        <w:rPr>
          <w:iCs/>
        </w:rPr>
        <w:t xml:space="preserve"> było szybsze i bardziej skuteczne. Błędy medyczne podlegają karze nie tylko ze wspomnianego wyżej art. 155 ale także </w:t>
      </w:r>
      <w:r w:rsidR="002A5D45" w:rsidRPr="002A5D45">
        <w:rPr>
          <w:iCs/>
        </w:rPr>
        <w:t>np.</w:t>
      </w:r>
      <w:r w:rsidR="002A5D45">
        <w:rPr>
          <w:iCs/>
        </w:rPr>
        <w:t xml:space="preserve"> </w:t>
      </w:r>
      <w:r w:rsidR="00F63D5B" w:rsidRPr="002A5D45">
        <w:rPr>
          <w:iCs/>
        </w:rPr>
        <w:t xml:space="preserve">z art. 160 kk. </w:t>
      </w:r>
    </w:p>
    <w:p w:rsidR="00BF1D3E" w:rsidRPr="002A5D45" w:rsidRDefault="00BF1D3E" w:rsidP="004B71FC">
      <w:pPr>
        <w:spacing w:after="0" w:line="240" w:lineRule="auto"/>
        <w:jc w:val="both"/>
        <w:rPr>
          <w:iCs/>
        </w:rPr>
      </w:pPr>
    </w:p>
    <w:p w:rsidR="00B5212B" w:rsidRPr="002A5D45" w:rsidRDefault="00BF1D3E" w:rsidP="004B71FC">
      <w:pPr>
        <w:spacing w:after="0" w:line="240" w:lineRule="auto"/>
        <w:jc w:val="both"/>
        <w:rPr>
          <w:iCs/>
        </w:rPr>
      </w:pPr>
      <w:r w:rsidRPr="002A5D45">
        <w:rPr>
          <w:iCs/>
        </w:rPr>
        <w:t xml:space="preserve">Oprócz ofiar błędów medycznych </w:t>
      </w:r>
      <w:r w:rsidR="00DA7B8D" w:rsidRPr="002A5D45">
        <w:rPr>
          <w:iCs/>
        </w:rPr>
        <w:t>jest jednak także inna</w:t>
      </w:r>
      <w:r w:rsidR="002A5D45">
        <w:rPr>
          <w:iCs/>
        </w:rPr>
        <w:t xml:space="preserve">, </w:t>
      </w:r>
      <w:r w:rsidR="004F4AEF">
        <w:rPr>
          <w:iCs/>
        </w:rPr>
        <w:t xml:space="preserve">znacznie </w:t>
      </w:r>
      <w:r w:rsidR="002A5D45">
        <w:rPr>
          <w:iCs/>
        </w:rPr>
        <w:t>wi</w:t>
      </w:r>
      <w:r w:rsidR="004F4AEF">
        <w:rPr>
          <w:iCs/>
        </w:rPr>
        <w:t>ększa nawet</w:t>
      </w:r>
      <w:r w:rsidR="004F4AEF" w:rsidRPr="002A5D45">
        <w:rPr>
          <w:iCs/>
        </w:rPr>
        <w:t xml:space="preserve"> </w:t>
      </w:r>
      <w:r w:rsidR="00DA7B8D" w:rsidRPr="002A5D45">
        <w:rPr>
          <w:iCs/>
        </w:rPr>
        <w:t>grupa ludzi, któr</w:t>
      </w:r>
      <w:r w:rsidR="004F4AEF">
        <w:rPr>
          <w:iCs/>
        </w:rPr>
        <w:t>zy</w:t>
      </w:r>
      <w:r w:rsidR="00DA7B8D" w:rsidRPr="002A5D45">
        <w:rPr>
          <w:iCs/>
        </w:rPr>
        <w:t xml:space="preserve"> również trac</w:t>
      </w:r>
      <w:r w:rsidR="004F4AEF">
        <w:rPr>
          <w:iCs/>
        </w:rPr>
        <w:t>ą</w:t>
      </w:r>
      <w:r w:rsidR="00DA7B8D" w:rsidRPr="002A5D45">
        <w:rPr>
          <w:iCs/>
        </w:rPr>
        <w:t xml:space="preserve"> życie w związku z funkcjonowaniem ochrony zdrowia. To są te osoby, które wskutek niewydolności i dysfunkcjonalności systemu nie otrzymują pomocy medycznej </w:t>
      </w:r>
      <w:r w:rsidR="002A5D45">
        <w:rPr>
          <w:iCs/>
        </w:rPr>
        <w:t xml:space="preserve">w </w:t>
      </w:r>
      <w:r w:rsidR="00DA7B8D" w:rsidRPr="002A5D45">
        <w:rPr>
          <w:iCs/>
        </w:rPr>
        <w:t>o</w:t>
      </w:r>
      <w:r w:rsidR="002A5D45">
        <w:rPr>
          <w:iCs/>
        </w:rPr>
        <w:t>dpowiednim</w:t>
      </w:r>
      <w:r w:rsidR="00DA7B8D" w:rsidRPr="002A5D45">
        <w:rPr>
          <w:iCs/>
        </w:rPr>
        <w:t xml:space="preserve"> czasie, przez co postęp choroby doprowadza </w:t>
      </w:r>
      <w:r w:rsidR="002A5D45">
        <w:rPr>
          <w:iCs/>
        </w:rPr>
        <w:t xml:space="preserve">ich </w:t>
      </w:r>
      <w:r w:rsidR="00DA7B8D" w:rsidRPr="002A5D45">
        <w:rPr>
          <w:iCs/>
        </w:rPr>
        <w:t xml:space="preserve">do trwałego kalectwa lub do śmierci albo nie otrzymują </w:t>
      </w:r>
      <w:r w:rsidR="002A5D45">
        <w:rPr>
          <w:iCs/>
        </w:rPr>
        <w:t xml:space="preserve">oni </w:t>
      </w:r>
      <w:r w:rsidR="00DA7B8D" w:rsidRPr="002A5D45">
        <w:rPr>
          <w:iCs/>
        </w:rPr>
        <w:t>takiego leczenia, które mogłoby im przywrócić zdrowie i uratować życie</w:t>
      </w:r>
      <w:r w:rsidR="00D4354E">
        <w:rPr>
          <w:iCs/>
        </w:rPr>
        <w:t xml:space="preserve">. </w:t>
      </w:r>
      <w:r w:rsidR="00DA7B8D" w:rsidRPr="002A5D45">
        <w:rPr>
          <w:iCs/>
        </w:rPr>
        <w:t xml:space="preserve">Głównym powodem tej niewydolności i dysfunkcjonalności systemu, a co za tym idzie - śmierci </w:t>
      </w:r>
      <w:r w:rsidR="000D7779">
        <w:rPr>
          <w:iCs/>
        </w:rPr>
        <w:t xml:space="preserve">w/w </w:t>
      </w:r>
      <w:r w:rsidR="00DA7B8D" w:rsidRPr="002A5D45">
        <w:rPr>
          <w:iCs/>
        </w:rPr>
        <w:t>osób</w:t>
      </w:r>
      <w:r w:rsidR="00FE117A">
        <w:rPr>
          <w:iCs/>
        </w:rPr>
        <w:t xml:space="preserve">, </w:t>
      </w:r>
      <w:r w:rsidR="00DA7B8D" w:rsidRPr="002A5D45">
        <w:rPr>
          <w:iCs/>
        </w:rPr>
        <w:t>jest wielkie niedofinansowanie publicznej ochrony zdrowia w stosunku do zakresu świadczeń gwarantowanych</w:t>
      </w:r>
      <w:r w:rsidR="00F83CBC">
        <w:rPr>
          <w:iCs/>
        </w:rPr>
        <w:t>. L</w:t>
      </w:r>
      <w:r w:rsidR="00DA7B8D" w:rsidRPr="002A5D45">
        <w:rPr>
          <w:iCs/>
        </w:rPr>
        <w:t>iczb</w:t>
      </w:r>
      <w:r w:rsidR="00D4354E">
        <w:rPr>
          <w:iCs/>
        </w:rPr>
        <w:t>ę t</w:t>
      </w:r>
      <w:r w:rsidR="00DA7B8D" w:rsidRPr="002A5D45">
        <w:rPr>
          <w:iCs/>
        </w:rPr>
        <w:t xml:space="preserve">ych zgonów </w:t>
      </w:r>
      <w:r w:rsidR="00D4354E">
        <w:rPr>
          <w:iCs/>
        </w:rPr>
        <w:t xml:space="preserve">można oszacować na – co najmniej - </w:t>
      </w:r>
      <w:r w:rsidR="00DA7B8D" w:rsidRPr="002A5D45">
        <w:rPr>
          <w:iCs/>
        </w:rPr>
        <w:t>kilkanaście tysięcy</w:t>
      </w:r>
      <w:r w:rsidR="00D4354E">
        <w:rPr>
          <w:iCs/>
        </w:rPr>
        <w:t xml:space="preserve"> rocznie</w:t>
      </w:r>
      <w:r w:rsidR="00DA7B8D" w:rsidRPr="002A5D45">
        <w:rPr>
          <w:iCs/>
        </w:rPr>
        <w:t xml:space="preserve">. </w:t>
      </w:r>
      <w:r w:rsidR="00D4354E">
        <w:rPr>
          <w:iCs/>
        </w:rPr>
        <w:t xml:space="preserve">Wystarczy </w:t>
      </w:r>
      <w:r w:rsidR="00B5212B" w:rsidRPr="002A5D45">
        <w:rPr>
          <w:iCs/>
        </w:rPr>
        <w:t>porówna</w:t>
      </w:r>
      <w:r w:rsidR="00D4354E">
        <w:rPr>
          <w:iCs/>
        </w:rPr>
        <w:t xml:space="preserve">ć </w:t>
      </w:r>
      <w:r w:rsidR="00B5212B" w:rsidRPr="002A5D45">
        <w:rPr>
          <w:iCs/>
        </w:rPr>
        <w:t>wynik</w:t>
      </w:r>
      <w:r w:rsidR="00D4354E">
        <w:rPr>
          <w:iCs/>
        </w:rPr>
        <w:t>i</w:t>
      </w:r>
      <w:r w:rsidR="00B5212B" w:rsidRPr="002A5D45">
        <w:rPr>
          <w:iCs/>
        </w:rPr>
        <w:t xml:space="preserve"> leczenia (przeżywalnoś</w:t>
      </w:r>
      <w:r w:rsidR="00D4354E">
        <w:rPr>
          <w:iCs/>
        </w:rPr>
        <w:t>ć</w:t>
      </w:r>
      <w:r w:rsidR="00B5212B" w:rsidRPr="002A5D45">
        <w:rPr>
          <w:iCs/>
        </w:rPr>
        <w:t>) chorych na choroby nowotworowe w Polsce i w krajach, gdzie nakłady na publiczne lecznictwo jest znacz</w:t>
      </w:r>
      <w:r w:rsidR="00D4354E">
        <w:rPr>
          <w:iCs/>
        </w:rPr>
        <w:t xml:space="preserve">nie </w:t>
      </w:r>
      <w:r w:rsidR="00B5212B" w:rsidRPr="002A5D45">
        <w:rPr>
          <w:iCs/>
        </w:rPr>
        <w:t>wyższe. W Polsce jest</w:t>
      </w:r>
      <w:r w:rsidR="00D4354E">
        <w:rPr>
          <w:iCs/>
        </w:rPr>
        <w:t xml:space="preserve"> ona zwykle </w:t>
      </w:r>
      <w:r w:rsidR="00B5212B" w:rsidRPr="002A5D45">
        <w:rPr>
          <w:iCs/>
        </w:rPr>
        <w:t>ok. 10 p</w:t>
      </w:r>
      <w:r w:rsidR="00F83CBC">
        <w:rPr>
          <w:iCs/>
        </w:rPr>
        <w:t>unktów p</w:t>
      </w:r>
      <w:r w:rsidR="00B5212B" w:rsidRPr="002A5D45">
        <w:rPr>
          <w:iCs/>
        </w:rPr>
        <w:t xml:space="preserve">rocentowych niższa, co </w:t>
      </w:r>
      <w:r w:rsidR="00D4354E">
        <w:rPr>
          <w:iCs/>
        </w:rPr>
        <w:t xml:space="preserve">przy ok </w:t>
      </w:r>
      <w:r w:rsidR="00B5212B" w:rsidRPr="002A5D45">
        <w:rPr>
          <w:iCs/>
        </w:rPr>
        <w:t>150</w:t>
      </w:r>
      <w:r w:rsidR="00D4354E">
        <w:rPr>
          <w:iCs/>
        </w:rPr>
        <w:t xml:space="preserve"> </w:t>
      </w:r>
      <w:r w:rsidR="00B5212B" w:rsidRPr="002A5D45">
        <w:rPr>
          <w:iCs/>
        </w:rPr>
        <w:t xml:space="preserve">tys. </w:t>
      </w:r>
      <w:r w:rsidR="00D4354E" w:rsidRPr="002A5D45">
        <w:rPr>
          <w:iCs/>
        </w:rPr>
        <w:t xml:space="preserve">rocznie </w:t>
      </w:r>
      <w:r w:rsidR="00B5212B" w:rsidRPr="002A5D45">
        <w:rPr>
          <w:iCs/>
        </w:rPr>
        <w:t xml:space="preserve">nowych </w:t>
      </w:r>
      <w:r w:rsidR="00D4354E">
        <w:rPr>
          <w:iCs/>
        </w:rPr>
        <w:t xml:space="preserve">przypadków </w:t>
      </w:r>
      <w:r w:rsidR="00B5212B" w:rsidRPr="002A5D45">
        <w:rPr>
          <w:iCs/>
        </w:rPr>
        <w:t>chor</w:t>
      </w:r>
      <w:r w:rsidR="00D4354E">
        <w:rPr>
          <w:iCs/>
        </w:rPr>
        <w:t xml:space="preserve">ób </w:t>
      </w:r>
      <w:r w:rsidR="00B5212B" w:rsidRPr="002A5D45">
        <w:rPr>
          <w:iCs/>
        </w:rPr>
        <w:t>nowotworow</w:t>
      </w:r>
      <w:r w:rsidR="00D4354E">
        <w:rPr>
          <w:iCs/>
        </w:rPr>
        <w:t xml:space="preserve">ych </w:t>
      </w:r>
      <w:r w:rsidR="00B5212B" w:rsidRPr="002A5D45">
        <w:rPr>
          <w:iCs/>
        </w:rPr>
        <w:t>w naszym kraju</w:t>
      </w:r>
      <w:r w:rsidR="00D4354E">
        <w:rPr>
          <w:iCs/>
        </w:rPr>
        <w:t>,</w:t>
      </w:r>
      <w:r w:rsidR="00B5212B" w:rsidRPr="002A5D45">
        <w:rPr>
          <w:iCs/>
        </w:rPr>
        <w:t xml:space="preserve"> daje liczbę ok. 15 </w:t>
      </w:r>
      <w:proofErr w:type="spellStart"/>
      <w:r w:rsidR="00B5212B" w:rsidRPr="002A5D45">
        <w:rPr>
          <w:iCs/>
        </w:rPr>
        <w:t>tys</w:t>
      </w:r>
      <w:proofErr w:type="spellEnd"/>
      <w:r w:rsidR="00B5212B" w:rsidRPr="002A5D45">
        <w:rPr>
          <w:iCs/>
        </w:rPr>
        <w:t xml:space="preserve"> zgonów, których mogłoby nie być, gdyby system był finansowany lepiej. </w:t>
      </w:r>
      <w:r w:rsidR="00D4354E">
        <w:rPr>
          <w:iCs/>
        </w:rPr>
        <w:t>A przecież medycyna to nie tylko onkologia</w:t>
      </w:r>
      <w:r w:rsidR="004F4AEF">
        <w:rPr>
          <w:iCs/>
        </w:rPr>
        <w:t xml:space="preserve"> !</w:t>
      </w:r>
      <w:r w:rsidR="00D4354E">
        <w:rPr>
          <w:iCs/>
        </w:rPr>
        <w:t xml:space="preserve"> </w:t>
      </w:r>
    </w:p>
    <w:p w:rsidR="00B5212B" w:rsidRDefault="00B5212B" w:rsidP="004B71FC">
      <w:pPr>
        <w:spacing w:after="0" w:line="240" w:lineRule="auto"/>
        <w:jc w:val="both"/>
        <w:rPr>
          <w:iCs/>
          <w:color w:val="FF0000"/>
        </w:rPr>
      </w:pPr>
    </w:p>
    <w:p w:rsidR="0009279A" w:rsidRPr="00AC6CD7" w:rsidRDefault="00B5212B" w:rsidP="00AA382A">
      <w:pPr>
        <w:jc w:val="both"/>
        <w:rPr>
          <w:iCs/>
        </w:rPr>
      </w:pPr>
      <w:r w:rsidRPr="00AC6CD7">
        <w:rPr>
          <w:iCs/>
        </w:rPr>
        <w:t>O wysokości nakładów na publiczną ochronę zdrowia, podobnie jak i o zakresie świadczeń, które za te nakłady mają być sfinansowane decyduje Parlament, a w istocie ugrupowanie</w:t>
      </w:r>
      <w:r w:rsidR="00D4354E" w:rsidRPr="00AC6CD7">
        <w:rPr>
          <w:iCs/>
        </w:rPr>
        <w:t>,</w:t>
      </w:r>
      <w:r w:rsidRPr="00AC6CD7">
        <w:rPr>
          <w:iCs/>
        </w:rPr>
        <w:t xml:space="preserve"> które tworzy rząd.</w:t>
      </w:r>
      <w:r w:rsidR="00D4354E" w:rsidRPr="00AC6CD7">
        <w:rPr>
          <w:iCs/>
        </w:rPr>
        <w:t xml:space="preserve"> Są to konkretni ludzie, którzy z pewnością wiedzą jak wielkie jest niedofinansowanie publicznego lecznictwa i że skutkuje to </w:t>
      </w:r>
      <w:r w:rsidR="004F4AEF">
        <w:rPr>
          <w:iCs/>
        </w:rPr>
        <w:t xml:space="preserve">znaczną </w:t>
      </w:r>
      <w:r w:rsidR="00D4354E" w:rsidRPr="00AC6CD7">
        <w:rPr>
          <w:iCs/>
        </w:rPr>
        <w:t>liczbą zgonów, któr</w:t>
      </w:r>
      <w:r w:rsidR="009039AA" w:rsidRPr="00AC6CD7">
        <w:rPr>
          <w:iCs/>
        </w:rPr>
        <w:t>ych</w:t>
      </w:r>
      <w:r w:rsidR="00D4354E" w:rsidRPr="00AC6CD7">
        <w:rPr>
          <w:iCs/>
        </w:rPr>
        <w:t xml:space="preserve"> można by uniknąć, gdyby finansowanie było wyższe. </w:t>
      </w:r>
      <w:r w:rsidR="0009279A" w:rsidRPr="00AC6CD7">
        <w:rPr>
          <w:iCs/>
        </w:rPr>
        <w:t>Można zatem wymagać od nich, że  gdy będą decydować o poziomie finansowania publicznej ochrony zdrowia, a zwłaszcza gdy będą mieli możliwość istotnego zwiększenia tego finansowania</w:t>
      </w:r>
      <w:r w:rsidR="004F4AEF">
        <w:rPr>
          <w:iCs/>
        </w:rPr>
        <w:t xml:space="preserve">, </w:t>
      </w:r>
      <w:r w:rsidR="0009279A" w:rsidRPr="00AC6CD7">
        <w:rPr>
          <w:iCs/>
        </w:rPr>
        <w:t>to  „</w:t>
      </w:r>
      <w:r w:rsidR="0009279A" w:rsidRPr="00AC6CD7">
        <w:rPr>
          <w:i/>
          <w:iCs/>
        </w:rPr>
        <w:t>na podstawie normalnej zdolności przewidywania i obowiązku dbałości o życie ludzkie</w:t>
      </w:r>
      <w:r w:rsidR="0009279A" w:rsidRPr="00AC6CD7">
        <w:rPr>
          <w:iCs/>
        </w:rPr>
        <w:t xml:space="preserve">” zdecydują o </w:t>
      </w:r>
      <w:r w:rsidR="004F4AEF">
        <w:rPr>
          <w:iCs/>
        </w:rPr>
        <w:t xml:space="preserve">tym zwiększeniu </w:t>
      </w:r>
      <w:r w:rsidR="0009279A" w:rsidRPr="00AC6CD7">
        <w:rPr>
          <w:iCs/>
        </w:rPr>
        <w:t xml:space="preserve">i w ten sposób </w:t>
      </w:r>
      <w:r w:rsidR="0009279A" w:rsidRPr="00AC6CD7">
        <w:rPr>
          <w:i/>
          <w:iCs/>
        </w:rPr>
        <w:t xml:space="preserve">„zachowają przeciętny obowiązek ostrożności </w:t>
      </w:r>
      <w:r w:rsidR="0009279A" w:rsidRPr="00AC6CD7">
        <w:rPr>
          <w:i/>
          <w:iCs/>
        </w:rPr>
        <w:lastRenderedPageBreak/>
        <w:t xml:space="preserve">aby nie dopuścić do nastąpienia skutku w postaci śmierci” </w:t>
      </w:r>
      <w:r w:rsidR="0009279A" w:rsidRPr="00AC6CD7">
        <w:rPr>
          <w:iCs/>
        </w:rPr>
        <w:t>wielu osób</w:t>
      </w:r>
      <w:r w:rsidR="004F4AEF">
        <w:rPr>
          <w:iCs/>
        </w:rPr>
        <w:t>, które dotychczas umierają z powodu niewydolności publicznej ochrony zdro</w:t>
      </w:r>
      <w:r w:rsidR="00192C64">
        <w:rPr>
          <w:iCs/>
        </w:rPr>
        <w:t>w</w:t>
      </w:r>
      <w:r w:rsidR="004F4AEF">
        <w:rPr>
          <w:iCs/>
        </w:rPr>
        <w:t>i</w:t>
      </w:r>
      <w:bookmarkStart w:id="0" w:name="_GoBack"/>
      <w:bookmarkEnd w:id="0"/>
      <w:r w:rsidR="004F4AEF">
        <w:rPr>
          <w:iCs/>
        </w:rPr>
        <w:t>a.</w:t>
      </w:r>
      <w:r w:rsidR="0009279A" w:rsidRPr="00AC6CD7">
        <w:rPr>
          <w:i/>
          <w:iCs/>
        </w:rPr>
        <w:t xml:space="preserve"> </w:t>
      </w:r>
      <w:r w:rsidR="0009279A" w:rsidRPr="00AC6CD7">
        <w:rPr>
          <w:iCs/>
        </w:rPr>
        <w:t>Gdyby tak nie postąpili, to</w:t>
      </w:r>
      <w:r w:rsidR="0009279A" w:rsidRPr="00AC6CD7">
        <w:rPr>
          <w:i/>
          <w:iCs/>
        </w:rPr>
        <w:t xml:space="preserve">  -</w:t>
      </w:r>
      <w:r w:rsidR="0009279A" w:rsidRPr="00AC6CD7">
        <w:rPr>
          <w:iCs/>
        </w:rPr>
        <w:t xml:space="preserve"> w ocenie OZZL – należałoby uznać, że osoby te popełniły przestępstwo nieumyślnego spowodowania śmierci wielu osób. </w:t>
      </w:r>
    </w:p>
    <w:p w:rsidR="00F83CBC" w:rsidRPr="00F0649D" w:rsidRDefault="001852E7" w:rsidP="00F83CBC">
      <w:pPr>
        <w:spacing w:after="0" w:line="240" w:lineRule="auto"/>
        <w:jc w:val="both"/>
        <w:rPr>
          <w:iCs/>
        </w:rPr>
      </w:pPr>
      <w:r w:rsidRPr="00F0649D">
        <w:rPr>
          <w:iCs/>
        </w:rPr>
        <w:t xml:space="preserve">W ostatnich miesiącach </w:t>
      </w:r>
      <w:r w:rsidR="000F6B6F" w:rsidRPr="00F0649D">
        <w:rPr>
          <w:iCs/>
        </w:rPr>
        <w:t xml:space="preserve">Rząd RP przyjął projekty ustaw, a Parlament je uchwalił, które przewidują wydatki ze środków budżetowych w kwocie ocenianej na ok. 40 mld PLN rocznie. Wydatki te przeznaczone są na cele, objęte wspólną nazwą „nowa piątka PiS”. Jakkolwiek </w:t>
      </w:r>
      <w:r w:rsidR="00F0649D" w:rsidRPr="00F0649D">
        <w:rPr>
          <w:iCs/>
        </w:rPr>
        <w:t xml:space="preserve"> </w:t>
      </w:r>
      <w:r w:rsidR="000F6B6F" w:rsidRPr="00F0649D">
        <w:rPr>
          <w:iCs/>
        </w:rPr>
        <w:t xml:space="preserve">można dopatrzyć się </w:t>
      </w:r>
      <w:r w:rsidR="005D0F92" w:rsidRPr="00F0649D">
        <w:rPr>
          <w:iCs/>
        </w:rPr>
        <w:t xml:space="preserve">merytorycznego uzasadnienia dla tych wydatków, a nawet pewnych społecznych korzyści, </w:t>
      </w:r>
      <w:r w:rsidR="00F83CBC" w:rsidRPr="00F0649D">
        <w:rPr>
          <w:iCs/>
        </w:rPr>
        <w:t>to jednak z pewnością nie są to wydatki na cele związane z ratowaniem życia ludzkiego lub zapobieganiem śmierci wielu osób. Gdyby tych wydatków nie było to –</w:t>
      </w:r>
      <w:r w:rsidR="00F0649D" w:rsidRPr="00F0649D">
        <w:rPr>
          <w:iCs/>
        </w:rPr>
        <w:t xml:space="preserve"> </w:t>
      </w:r>
      <w:r w:rsidR="00F83CBC" w:rsidRPr="00F0649D">
        <w:rPr>
          <w:iCs/>
        </w:rPr>
        <w:t xml:space="preserve">śmiało </w:t>
      </w:r>
      <w:r w:rsidR="00A06BD9" w:rsidRPr="00F0649D">
        <w:rPr>
          <w:iCs/>
        </w:rPr>
        <w:t xml:space="preserve">można </w:t>
      </w:r>
      <w:r w:rsidR="00F83CBC" w:rsidRPr="00F0649D">
        <w:rPr>
          <w:iCs/>
        </w:rPr>
        <w:t>stwierdzić – nie doszłoby do jakikolwiek dodatkowych zgonów</w:t>
      </w:r>
      <w:r w:rsidR="00A06BD9" w:rsidRPr="00F0649D">
        <w:rPr>
          <w:iCs/>
        </w:rPr>
        <w:t xml:space="preserve">. </w:t>
      </w:r>
      <w:r w:rsidR="00F83CBC" w:rsidRPr="00F0649D">
        <w:rPr>
          <w:iCs/>
        </w:rPr>
        <w:t>Inaczej</w:t>
      </w:r>
      <w:r w:rsidR="00A06BD9" w:rsidRPr="00F0649D">
        <w:rPr>
          <w:iCs/>
        </w:rPr>
        <w:t xml:space="preserve"> jest </w:t>
      </w:r>
      <w:r w:rsidR="00F83CBC" w:rsidRPr="00F0649D">
        <w:rPr>
          <w:iCs/>
        </w:rPr>
        <w:t xml:space="preserve">w przypadku braku dofinansowania publicznej ochrony zdrowia, gdzie można oszacować liczbę zgonów do uniknięcia. Mieliśmy zatem do czynienia z sytuacją, że osoby, które zdecydowały o przeznaczeniu powyższych środków budżetowych na tzw. nową piątkę PiS: </w:t>
      </w:r>
    </w:p>
    <w:p w:rsidR="00F83CBC" w:rsidRPr="00F0649D" w:rsidRDefault="00F83CBC" w:rsidP="00A06BD9">
      <w:pPr>
        <w:pStyle w:val="Akapitzlist"/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F0649D">
        <w:rPr>
          <w:iCs/>
        </w:rPr>
        <w:t>wiedziały, że w Polsce wiele tysięcy pacjentów rocznie umiera tylko i wyłącznie z powodu niedofinansowania publicznej ochrony zdrowia,</w:t>
      </w:r>
    </w:p>
    <w:p w:rsidR="00F83CBC" w:rsidRPr="00F0649D" w:rsidRDefault="00F83CBC" w:rsidP="00A06BD9">
      <w:pPr>
        <w:pStyle w:val="Akapitzlist"/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F0649D">
        <w:rPr>
          <w:iCs/>
        </w:rPr>
        <w:t xml:space="preserve">miały możliwość znacznego dofinansowania publicznej ochrony zdrowia i istotnego zmniejszenia liczby zgonów spowodowanych niedofinansowaniem, </w:t>
      </w:r>
    </w:p>
    <w:p w:rsidR="00607CF7" w:rsidRPr="00F0649D" w:rsidRDefault="00F83CBC" w:rsidP="00A06BD9">
      <w:pPr>
        <w:pStyle w:val="Akapitzlist"/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F0649D">
        <w:rPr>
          <w:iCs/>
        </w:rPr>
        <w:t xml:space="preserve">nie zrobiły tego, wybierając inne cele, nie związane z ratowaniem życia ludzkiego.  </w:t>
      </w:r>
    </w:p>
    <w:p w:rsidR="000F6B6F" w:rsidRPr="00F0649D" w:rsidRDefault="000F6B6F" w:rsidP="000F6B6F">
      <w:pPr>
        <w:spacing w:after="0" w:line="240" w:lineRule="auto"/>
        <w:jc w:val="both"/>
        <w:rPr>
          <w:iCs/>
        </w:rPr>
      </w:pPr>
    </w:p>
    <w:p w:rsidR="00A06BD9" w:rsidRPr="004F4AEF" w:rsidRDefault="00A06BD9" w:rsidP="000F6B6F">
      <w:pPr>
        <w:spacing w:after="0" w:line="240" w:lineRule="auto"/>
        <w:jc w:val="both"/>
        <w:rPr>
          <w:b/>
          <w:i/>
          <w:iCs/>
        </w:rPr>
      </w:pPr>
      <w:r w:rsidRPr="004F4AEF">
        <w:rPr>
          <w:b/>
          <w:iCs/>
        </w:rPr>
        <w:t xml:space="preserve">W naszej ocenie osoby te nie zachowały przeciętnego obowiązku ostrożności w sytuacji, w której na podstawie normalnej zdolności przewidywania i obowiązku dbałości o życie ludzkie można było wymagać od nich, aby nie dopuściły do nastąpienia skutku w postaci śmierci wielu osób – pacjentów czekających na leczenie w niewydolnym systemie publicznej ochrony zdrowia. Powinny zatem odpowiadać za nieumyślne spowodowanie śmierci wielu osób.  </w:t>
      </w:r>
      <w:r w:rsidRPr="004F4AEF">
        <w:rPr>
          <w:b/>
          <w:i/>
          <w:iCs/>
        </w:rPr>
        <w:t xml:space="preserve"> </w:t>
      </w:r>
    </w:p>
    <w:p w:rsidR="00A06BD9" w:rsidRDefault="00A06BD9" w:rsidP="000F6B6F">
      <w:pPr>
        <w:spacing w:after="0" w:line="240" w:lineRule="auto"/>
        <w:jc w:val="both"/>
        <w:rPr>
          <w:iCs/>
          <w:color w:val="FF0000"/>
        </w:rPr>
      </w:pPr>
    </w:p>
    <w:p w:rsidR="00BB4452" w:rsidRPr="00590F21" w:rsidRDefault="004D7913" w:rsidP="00BB4452">
      <w:pPr>
        <w:spacing w:after="0" w:line="240" w:lineRule="auto"/>
        <w:jc w:val="both"/>
        <w:rPr>
          <w:b/>
          <w:iCs/>
        </w:rPr>
      </w:pPr>
      <w:r w:rsidRPr="002D3771">
        <w:rPr>
          <w:iCs/>
        </w:rPr>
        <w:t xml:space="preserve">Trzeba zauważyć, że </w:t>
      </w:r>
      <w:r w:rsidR="00FA48DA" w:rsidRPr="002D3771">
        <w:rPr>
          <w:iCs/>
        </w:rPr>
        <w:t xml:space="preserve">powyższa decyzja (o niedofinansowaniu publicznej ochrony zdrowia mimo posiadanych możliwości finansowych) </w:t>
      </w:r>
      <w:r w:rsidR="003C7586" w:rsidRPr="002D3771">
        <w:rPr>
          <w:iCs/>
        </w:rPr>
        <w:t xml:space="preserve">nie może być oceniana jako wyłącznie decyzja polityczna, za którą ponosi się jedynie polityczną odpowiedzialność. W tym przypadku bowiem </w:t>
      </w:r>
      <w:r w:rsidR="00F0649D" w:rsidRPr="002D3771">
        <w:rPr>
          <w:iCs/>
        </w:rPr>
        <w:t xml:space="preserve">nie chodziło o wybór jednej czy drugiej koncepcji politycznej, np. wybór modelu systemu opieki zdrowotnej, ale o proste wypełnienie zobowiązań państwa wobec obywateli, </w:t>
      </w:r>
      <w:r w:rsidR="008C6785" w:rsidRPr="002D3771">
        <w:rPr>
          <w:iCs/>
        </w:rPr>
        <w:t xml:space="preserve">podjętych wcześniej, na podstawie decyzji politycznej o tym, że w Polsce ma być publiczna ochrona zdrowia </w:t>
      </w:r>
      <w:r w:rsidR="000D7779">
        <w:rPr>
          <w:iCs/>
        </w:rPr>
        <w:t>z</w:t>
      </w:r>
      <w:r w:rsidR="008C6785" w:rsidRPr="002D3771">
        <w:rPr>
          <w:iCs/>
        </w:rPr>
        <w:t xml:space="preserve"> takim</w:t>
      </w:r>
      <w:r w:rsidR="000D7779">
        <w:rPr>
          <w:iCs/>
        </w:rPr>
        <w:t>,</w:t>
      </w:r>
      <w:r w:rsidR="008C6785" w:rsidRPr="002D3771">
        <w:rPr>
          <w:iCs/>
        </w:rPr>
        <w:t xml:space="preserve"> a nie innym</w:t>
      </w:r>
      <w:r w:rsidR="000D7779">
        <w:rPr>
          <w:iCs/>
        </w:rPr>
        <w:t>,</w:t>
      </w:r>
      <w:r w:rsidR="008C6785" w:rsidRPr="002D3771">
        <w:rPr>
          <w:iCs/>
        </w:rPr>
        <w:t xml:space="preserve"> zakrese</w:t>
      </w:r>
      <w:r w:rsidR="000D7779">
        <w:rPr>
          <w:iCs/>
        </w:rPr>
        <w:t xml:space="preserve">m </w:t>
      </w:r>
      <w:r w:rsidR="008C6785" w:rsidRPr="002D3771">
        <w:rPr>
          <w:iCs/>
        </w:rPr>
        <w:t>świadczeń gwarantowanych, bezpłatnych. To przez tę decyzję Polacy zostali – de facto - zmuszeni do korzystania z publicznej ochrony zdrowia w przypadku najcięższych chorób i najbardziej kosztownego leczenia, bo przy konkurencji bezpłatnego lecznictwa oraz przy obciążeniu obywateli daninami na rzecz publicznej ochrony zdrowia nie ma warunków ani dla odpowiedniego rozwoju prywatnej ochrony zdrowia w tym zakresie</w:t>
      </w:r>
      <w:r w:rsidR="000D7779">
        <w:rPr>
          <w:iCs/>
        </w:rPr>
        <w:t>,</w:t>
      </w:r>
      <w:r w:rsidR="008C6785" w:rsidRPr="002D3771">
        <w:rPr>
          <w:iCs/>
        </w:rPr>
        <w:t xml:space="preserve"> ani do powszechnego z niej korzystania przez obywateli. </w:t>
      </w:r>
      <w:r w:rsidR="000D7779" w:rsidRPr="00590F21">
        <w:rPr>
          <w:b/>
          <w:iCs/>
        </w:rPr>
        <w:t xml:space="preserve">Państwo nie może zastawiać swoistej pułapki na obywateli, wprowadzając taki system opieki zdrowotnej, który jest niewydolny, a obywatele są na niego skazani. </w:t>
      </w:r>
    </w:p>
    <w:p w:rsidR="00607CF7" w:rsidRPr="002D3771" w:rsidRDefault="00607CF7" w:rsidP="004B71FC">
      <w:pPr>
        <w:spacing w:after="0" w:line="240" w:lineRule="auto"/>
        <w:jc w:val="both"/>
        <w:rPr>
          <w:iCs/>
        </w:rPr>
      </w:pPr>
    </w:p>
    <w:p w:rsidR="008C6785" w:rsidRPr="002D3771" w:rsidRDefault="008C6785" w:rsidP="004B71FC">
      <w:pPr>
        <w:spacing w:after="0" w:line="240" w:lineRule="auto"/>
        <w:jc w:val="both"/>
        <w:rPr>
          <w:iCs/>
        </w:rPr>
      </w:pPr>
      <w:r w:rsidRPr="002D3771">
        <w:rPr>
          <w:iCs/>
        </w:rPr>
        <w:t xml:space="preserve">W związku z powyższym </w:t>
      </w:r>
      <w:r w:rsidR="002D184F">
        <w:rPr>
          <w:iCs/>
        </w:rPr>
        <w:t>wn</w:t>
      </w:r>
      <w:r w:rsidRPr="002D3771">
        <w:rPr>
          <w:iCs/>
        </w:rPr>
        <w:t xml:space="preserve">osimy o zbadanie czy uzasadnione jest nasze podejrzenie, że członkowie rządu, który zdecydował o przygotowaniu projektów ustaw przeznaczających środki publiczne na tzw. nową piątkę PiS zamiast na poprawę finansowania publicznej ochrony zdrowia oraz parlamentarzyści, którzy głosowali za przyjęciem tych ustaw – dopuścili się przestępstwa z art. 155 kodeksu karnego to jest nieumyślnego spowodowania śmierci człowieka.  </w:t>
      </w:r>
    </w:p>
    <w:p w:rsidR="008C6785" w:rsidRPr="002D3771" w:rsidRDefault="008C6785" w:rsidP="004B71FC">
      <w:pPr>
        <w:spacing w:after="0" w:line="240" w:lineRule="auto"/>
        <w:jc w:val="both"/>
        <w:rPr>
          <w:iCs/>
        </w:rPr>
      </w:pPr>
    </w:p>
    <w:p w:rsidR="00607CF7" w:rsidRPr="002D3771" w:rsidRDefault="003C7586" w:rsidP="004B71FC">
      <w:pPr>
        <w:spacing w:after="0" w:line="240" w:lineRule="auto"/>
        <w:jc w:val="both"/>
        <w:rPr>
          <w:iCs/>
        </w:rPr>
      </w:pPr>
      <w:r w:rsidRPr="002D3771">
        <w:rPr>
          <w:iCs/>
        </w:rPr>
        <w:t>Nie twierdzimy, że tylko ten rząd</w:t>
      </w:r>
      <w:r w:rsidR="000B40E9" w:rsidRPr="002D3771">
        <w:rPr>
          <w:iCs/>
        </w:rPr>
        <w:t xml:space="preserve"> i obecni parlamentarzyści są odpowiedzialni za niedofinansowanie publicznej ochrony zdrowia, skutkującej m. innymi zgonami tysięcy osób rocznie, których można by uniknąć, gdyby finansowanie lecznictwa było odpowiednie. Wręcz przeciwnie, w naszej ocenie odpowiadają za to wszystkie rządy po roku 1989. Przytaczamy wyłącznie przedmiotowy przypadek </w:t>
      </w:r>
      <w:r w:rsidR="000B40E9" w:rsidRPr="002D3771">
        <w:rPr>
          <w:iCs/>
        </w:rPr>
        <w:lastRenderedPageBreak/>
        <w:t xml:space="preserve">tylko dlatego, że nigdy wcześniej nie było tak spektakularnego </w:t>
      </w:r>
      <w:r w:rsidR="000D7779">
        <w:rPr>
          <w:iCs/>
        </w:rPr>
        <w:t xml:space="preserve">i wielkiego </w:t>
      </w:r>
      <w:r w:rsidR="000B40E9" w:rsidRPr="002D3771">
        <w:rPr>
          <w:iCs/>
        </w:rPr>
        <w:t xml:space="preserve">transferu środków publicznych na cele inne niż ochrona zdrowia i życia ludzkiego w sytuacji, gdy przeznaczenie tych środków na publiczną ochronę zdrowia mogłoby tak znacząco poprawić </w:t>
      </w:r>
      <w:r w:rsidR="00590F21">
        <w:rPr>
          <w:iCs/>
        </w:rPr>
        <w:t xml:space="preserve">los </w:t>
      </w:r>
      <w:r w:rsidR="000B40E9" w:rsidRPr="002D3771">
        <w:rPr>
          <w:iCs/>
        </w:rPr>
        <w:t xml:space="preserve">chorych i tak </w:t>
      </w:r>
      <w:r w:rsidR="00590F21">
        <w:rPr>
          <w:iCs/>
        </w:rPr>
        <w:t xml:space="preserve">bardzo </w:t>
      </w:r>
      <w:r w:rsidR="000B40E9" w:rsidRPr="002D3771">
        <w:rPr>
          <w:iCs/>
        </w:rPr>
        <w:t xml:space="preserve">zmniejszyć liczbę zgonów spowodowanych niedofinansowaniem publicznego lecznictwa. Jeżeli w ocenie Pana Prokuratora uzasadnione jest postawienie podobnych zarzutów członkom wcześniejszych rządów i innym parlamentarzystów, to wnioskujemy o podjęcie odpowiednich kroków.    </w:t>
      </w:r>
    </w:p>
    <w:p w:rsidR="00607CF7" w:rsidRDefault="00607CF7" w:rsidP="004B71FC">
      <w:pPr>
        <w:spacing w:after="0" w:line="240" w:lineRule="auto"/>
        <w:jc w:val="both"/>
        <w:rPr>
          <w:iCs/>
          <w:color w:val="FF0000"/>
        </w:rPr>
      </w:pPr>
    </w:p>
    <w:p w:rsidR="00E05B0A" w:rsidRPr="00BB26C5" w:rsidRDefault="000B40E9" w:rsidP="00E05B0A">
      <w:pPr>
        <w:jc w:val="both"/>
      </w:pPr>
      <w:r>
        <w:t xml:space="preserve">Z wyrazami szacunku </w:t>
      </w:r>
    </w:p>
    <w:p w:rsidR="00E05B0A" w:rsidRPr="00BB26C5" w:rsidRDefault="00E05B0A" w:rsidP="00E05B0A">
      <w:pPr>
        <w:jc w:val="both"/>
      </w:pPr>
      <w:r w:rsidRPr="00BB26C5">
        <w:t>Zarząd Krajowy OZZL</w:t>
      </w:r>
    </w:p>
    <w:p w:rsidR="00E05B0A" w:rsidRPr="00BB26C5" w:rsidRDefault="00E05B0A" w:rsidP="00E05B0A">
      <w:pPr>
        <w:jc w:val="both"/>
      </w:pPr>
      <w:r w:rsidRPr="00BB26C5">
        <w:t xml:space="preserve">Krzysztof Bukiel – przewodniczący zarządu  </w:t>
      </w:r>
    </w:p>
    <w:sectPr w:rsidR="00E05B0A" w:rsidRPr="00BB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54B2"/>
    <w:multiLevelType w:val="hybridMultilevel"/>
    <w:tmpl w:val="026AD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0A"/>
    <w:rsid w:val="0009279A"/>
    <w:rsid w:val="00095089"/>
    <w:rsid w:val="000B40E9"/>
    <w:rsid w:val="000D7779"/>
    <w:rsid w:val="000F6B6F"/>
    <w:rsid w:val="00105FFA"/>
    <w:rsid w:val="001852E7"/>
    <w:rsid w:val="00192C64"/>
    <w:rsid w:val="00211900"/>
    <w:rsid w:val="002669B7"/>
    <w:rsid w:val="002937FE"/>
    <w:rsid w:val="002967AB"/>
    <w:rsid w:val="002A5D45"/>
    <w:rsid w:val="002D184F"/>
    <w:rsid w:val="002D3771"/>
    <w:rsid w:val="003C7586"/>
    <w:rsid w:val="003F6739"/>
    <w:rsid w:val="004B71FC"/>
    <w:rsid w:val="004D7913"/>
    <w:rsid w:val="004F2104"/>
    <w:rsid w:val="004F4AEF"/>
    <w:rsid w:val="00590F21"/>
    <w:rsid w:val="00591377"/>
    <w:rsid w:val="005B2AD0"/>
    <w:rsid w:val="005D0F92"/>
    <w:rsid w:val="00607CF7"/>
    <w:rsid w:val="006952D1"/>
    <w:rsid w:val="006F02E3"/>
    <w:rsid w:val="007519F2"/>
    <w:rsid w:val="0081623B"/>
    <w:rsid w:val="008C6785"/>
    <w:rsid w:val="008F5404"/>
    <w:rsid w:val="009039AA"/>
    <w:rsid w:val="00A06BD9"/>
    <w:rsid w:val="00A52E24"/>
    <w:rsid w:val="00A767C6"/>
    <w:rsid w:val="00AA382A"/>
    <w:rsid w:val="00AC6CD7"/>
    <w:rsid w:val="00B5212B"/>
    <w:rsid w:val="00BB4452"/>
    <w:rsid w:val="00BE70E7"/>
    <w:rsid w:val="00BF1D3E"/>
    <w:rsid w:val="00D26E9E"/>
    <w:rsid w:val="00D4354E"/>
    <w:rsid w:val="00D46EB2"/>
    <w:rsid w:val="00D900CD"/>
    <w:rsid w:val="00DA7B8D"/>
    <w:rsid w:val="00E05B0A"/>
    <w:rsid w:val="00E07C61"/>
    <w:rsid w:val="00E36094"/>
    <w:rsid w:val="00F0649D"/>
    <w:rsid w:val="00F63D5B"/>
    <w:rsid w:val="00F815E2"/>
    <w:rsid w:val="00F83CBC"/>
    <w:rsid w:val="00FA48DA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B0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05B0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05B0A"/>
    <w:rPr>
      <w:b/>
      <w:bCs/>
    </w:rPr>
  </w:style>
  <w:style w:type="character" w:styleId="Uwydatnienie">
    <w:name w:val="Emphasis"/>
    <w:basedOn w:val="Domylnaczcionkaakapitu"/>
    <w:uiPriority w:val="20"/>
    <w:qFormat/>
    <w:rsid w:val="00E05B0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B0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05B0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05B0A"/>
    <w:rPr>
      <w:b/>
      <w:bCs/>
    </w:rPr>
  </w:style>
  <w:style w:type="character" w:styleId="Uwydatnienie">
    <w:name w:val="Emphasis"/>
    <w:basedOn w:val="Domylnaczcionkaakapitu"/>
    <w:uiPriority w:val="20"/>
    <w:qFormat/>
    <w:rsid w:val="00E05B0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podawcze@pk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28</cp:revision>
  <dcterms:created xsi:type="dcterms:W3CDTF">2019-06-11T15:23:00Z</dcterms:created>
  <dcterms:modified xsi:type="dcterms:W3CDTF">2019-06-16T18:39:00Z</dcterms:modified>
</cp:coreProperties>
</file>