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356" w:rsidRDefault="00344191" w:rsidP="00977A7F">
      <w:pPr>
        <w:pStyle w:val="Bezodstpw"/>
        <w:jc w:val="right"/>
        <w:rPr>
          <w:lang w:eastAsia="pl-PL"/>
        </w:rPr>
      </w:pPr>
      <w:r>
        <w:rPr>
          <w:lang w:eastAsia="pl-PL"/>
        </w:rPr>
        <w:t>Szczecin</w:t>
      </w:r>
      <w:r w:rsidR="00EC7356" w:rsidRPr="00EC7356">
        <w:rPr>
          <w:lang w:eastAsia="pl-PL"/>
        </w:rPr>
        <w:t xml:space="preserve"> dnia 1</w:t>
      </w:r>
      <w:r>
        <w:rPr>
          <w:lang w:eastAsia="pl-PL"/>
        </w:rPr>
        <w:t>8</w:t>
      </w:r>
      <w:r w:rsidR="00EC7356" w:rsidRPr="00EC7356">
        <w:rPr>
          <w:lang w:eastAsia="pl-PL"/>
        </w:rPr>
        <w:t xml:space="preserve"> </w:t>
      </w:r>
      <w:r>
        <w:rPr>
          <w:lang w:eastAsia="pl-PL"/>
        </w:rPr>
        <w:t>sierpnia</w:t>
      </w:r>
      <w:r w:rsidR="00EC7356" w:rsidRPr="00EC7356">
        <w:rPr>
          <w:lang w:eastAsia="pl-PL"/>
        </w:rPr>
        <w:t xml:space="preserve"> 2019</w:t>
      </w:r>
    </w:p>
    <w:p w:rsidR="00977A7F" w:rsidRPr="00EC7356" w:rsidRDefault="00977A7F" w:rsidP="00977A7F">
      <w:pPr>
        <w:pStyle w:val="Bezodstpw"/>
        <w:jc w:val="right"/>
        <w:rPr>
          <w:lang w:eastAsia="pl-PL"/>
        </w:rPr>
      </w:pPr>
    </w:p>
    <w:p w:rsidR="00344191" w:rsidRDefault="00344191" w:rsidP="00977A7F">
      <w:pPr>
        <w:pStyle w:val="Bezodstpw"/>
        <w:jc w:val="right"/>
        <w:rPr>
          <w:b/>
          <w:bCs/>
          <w:lang w:eastAsia="pl-PL"/>
        </w:rPr>
      </w:pPr>
      <w:r>
        <w:rPr>
          <w:b/>
          <w:bCs/>
          <w:lang w:eastAsia="pl-PL"/>
        </w:rPr>
        <w:t>Odpowiedź na 14 pytań postawionych przez OZZL,</w:t>
      </w:r>
    </w:p>
    <w:p w:rsidR="00344191" w:rsidRDefault="00344191" w:rsidP="00977A7F">
      <w:pPr>
        <w:pStyle w:val="Bezodstpw"/>
        <w:jc w:val="right"/>
        <w:rPr>
          <w:b/>
          <w:bCs/>
          <w:lang w:eastAsia="pl-PL"/>
        </w:rPr>
      </w:pPr>
      <w:r>
        <w:rPr>
          <w:b/>
          <w:bCs/>
          <w:lang w:eastAsia="pl-PL"/>
        </w:rPr>
        <w:t>a dotyczących naprawy publicznej ochrony zdrowia</w:t>
      </w:r>
    </w:p>
    <w:p w:rsidR="00EC7356" w:rsidRPr="00EC7356" w:rsidRDefault="00EC7356" w:rsidP="00977A7F">
      <w:pPr>
        <w:pStyle w:val="Bezodstpw"/>
        <w:jc w:val="right"/>
        <w:rPr>
          <w:lang w:eastAsia="pl-PL"/>
        </w:rPr>
      </w:pPr>
      <w:r w:rsidRPr="00EC7356">
        <w:rPr>
          <w:b/>
          <w:bCs/>
          <w:lang w:eastAsia="pl-PL"/>
        </w:rPr>
        <w:t> </w:t>
      </w:r>
    </w:p>
    <w:p w:rsidR="00EC7356" w:rsidRPr="00EC7356" w:rsidRDefault="00EC7356" w:rsidP="00977A7F">
      <w:pPr>
        <w:shd w:val="clear" w:color="auto" w:fill="FFFFFF"/>
        <w:spacing w:before="195" w:after="195" w:line="240" w:lineRule="auto"/>
        <w:ind w:left="150" w:right="150"/>
        <w:jc w:val="center"/>
        <w:rPr>
          <w:rFonts w:ascii="Arial" w:eastAsia="Times New Roman" w:hAnsi="Arial" w:cs="Arial"/>
          <w:color w:val="000000"/>
          <w:sz w:val="20"/>
          <w:szCs w:val="20"/>
          <w:lang w:eastAsia="pl-PL"/>
        </w:rPr>
      </w:pPr>
      <w:r w:rsidRPr="00EC7356">
        <w:rPr>
          <w:rFonts w:ascii="Arial" w:eastAsia="Times New Roman" w:hAnsi="Arial" w:cs="Arial"/>
          <w:b/>
          <w:bCs/>
          <w:color w:val="000000"/>
          <w:sz w:val="20"/>
          <w:szCs w:val="20"/>
          <w:lang w:eastAsia="pl-PL"/>
        </w:rPr>
        <w:t> </w:t>
      </w:r>
    </w:p>
    <w:p w:rsidR="00344191" w:rsidRPr="00EC7356" w:rsidRDefault="00344191" w:rsidP="00977A7F">
      <w:pPr>
        <w:shd w:val="clear" w:color="auto" w:fill="FFFFFF"/>
        <w:spacing w:before="195" w:after="195" w:line="240" w:lineRule="auto"/>
        <w:ind w:left="150" w:right="150"/>
        <w:jc w:val="both"/>
        <w:rPr>
          <w:rFonts w:ascii="Arial" w:eastAsia="Times New Roman" w:hAnsi="Arial" w:cs="Arial"/>
          <w:color w:val="000000"/>
          <w:sz w:val="20"/>
          <w:szCs w:val="20"/>
          <w:lang w:eastAsia="pl-PL"/>
        </w:rPr>
      </w:pPr>
    </w:p>
    <w:p w:rsidR="00EC7356" w:rsidRPr="00344191" w:rsidRDefault="00EC7356" w:rsidP="00977A7F">
      <w:pPr>
        <w:numPr>
          <w:ilvl w:val="0"/>
          <w:numId w:val="1"/>
        </w:numPr>
        <w:shd w:val="clear" w:color="auto" w:fill="FFFFFF"/>
        <w:spacing w:before="45" w:after="0" w:line="240" w:lineRule="auto"/>
        <w:ind w:left="165"/>
        <w:rPr>
          <w:rFonts w:ascii="Arial" w:eastAsia="Times New Roman" w:hAnsi="Arial" w:cs="Arial"/>
          <w:sz w:val="20"/>
          <w:szCs w:val="20"/>
          <w:lang w:eastAsia="pl-PL"/>
        </w:rPr>
      </w:pPr>
      <w:r w:rsidRPr="00EC7356">
        <w:rPr>
          <w:rFonts w:ascii="Arial" w:eastAsia="Times New Roman" w:hAnsi="Arial" w:cs="Arial"/>
          <w:b/>
          <w:bCs/>
          <w:sz w:val="20"/>
          <w:szCs w:val="20"/>
          <w:lang w:eastAsia="pl-PL"/>
        </w:rPr>
        <w:t>Czy w Polsce powinna istnieć publiczna ochrona zdrowia czy wyłącznie prywatna, finansowana ze środków prywatnych i/lub z dobrowolnych ubezpieczeń zdrowotnych ?</w:t>
      </w:r>
    </w:p>
    <w:p w:rsidR="00344191" w:rsidRPr="00977A7F" w:rsidRDefault="005964D2" w:rsidP="00977A7F">
      <w:pPr>
        <w:shd w:val="clear" w:color="auto" w:fill="FFFFFF"/>
        <w:spacing w:before="45" w:after="0" w:line="240" w:lineRule="auto"/>
        <w:ind w:left="165"/>
        <w:rPr>
          <w:rFonts w:ascii="Arial" w:eastAsia="Times New Roman" w:hAnsi="Arial" w:cs="Arial"/>
          <w:lang w:eastAsia="pl-PL"/>
        </w:rPr>
      </w:pPr>
      <w:r w:rsidRPr="00977A7F">
        <w:t>W Polsce powinien istnieć przyjazny pacjentowi publiczny system ochrony zdrowia, dla którego sektor prywatny będzie efektywnym uzupełnieniem i partnerem.  Dbanie o dobry stan i rozwój sektora publicznego SOZ ma zasadnicze znaczenie, gdyż tylko ten sektor może dać faktyczne bezpieczeństwo zdrowotne zarówno bogatym, jak i biednym. Jednak dla zapewnienia lepszego zaspokajania potrzeb zdrowotnych społeczeństwa warto dodatkowo wykorzystać istniejący już obecnie potencjał sektora prywatnego oraz jego zdolności rozwojowe. Pożądany efekt można uzyskać, jeżeli dwa równolegle działające sektory systemu</w:t>
      </w:r>
      <w:r w:rsidR="00264C98">
        <w:t>:</w:t>
      </w:r>
      <w:r w:rsidRPr="00977A7F">
        <w:t xml:space="preserve"> publiczny i prywatny, będą działać w oparciu o jasne zasady, wynikające z ich odmiennego charakteru. Warunki wzajemnej koegzystencji będą czyste, jeżeli oba sektory będą finansowane niezależnie, w całkowicie odmienny sposób, to znaczy nie będą konkurowały o te same zasoby. W proponowanym układzie sektor publiczny będzie finansowany w sposób budżetowy, tj. bezpośrednio ze środków publicznych, podczas gdy sektor prywatny będzie zarabiał na swoje utrzymanie sprzedając usługi na rynku, na którym pojawi się dużo klientów dysponujących swoimi indywidualnymi pakietami ubezpieczeń medycznych, podstawowych i dodatkowych oraz własnymi portfelami. Obecność systemu prywatnego pozwoli zwiększyć ilość i asortyment powszechnie dostępnych usług medycznych.</w:t>
      </w:r>
    </w:p>
    <w:p w:rsidR="00652D24" w:rsidRPr="00977A7F" w:rsidRDefault="00652D24" w:rsidP="00977A7F">
      <w:pPr>
        <w:shd w:val="clear" w:color="auto" w:fill="FFFFFF"/>
        <w:spacing w:before="45" w:after="0" w:line="240" w:lineRule="auto"/>
        <w:ind w:left="165"/>
        <w:rPr>
          <w:rFonts w:ascii="Arial" w:eastAsia="Times New Roman" w:hAnsi="Arial" w:cs="Arial"/>
          <w:lang w:eastAsia="pl-PL"/>
        </w:rPr>
      </w:pPr>
    </w:p>
    <w:p w:rsidR="00EC7356" w:rsidRPr="00344191" w:rsidRDefault="00EC7356" w:rsidP="00977A7F">
      <w:pPr>
        <w:numPr>
          <w:ilvl w:val="0"/>
          <w:numId w:val="1"/>
        </w:numPr>
        <w:shd w:val="clear" w:color="auto" w:fill="FFFFFF"/>
        <w:spacing w:before="45" w:after="0" w:line="240" w:lineRule="auto"/>
        <w:ind w:left="165"/>
        <w:rPr>
          <w:rFonts w:ascii="Arial" w:eastAsia="Times New Roman" w:hAnsi="Arial" w:cs="Arial"/>
          <w:sz w:val="20"/>
          <w:szCs w:val="20"/>
          <w:lang w:eastAsia="pl-PL"/>
        </w:rPr>
      </w:pPr>
      <w:r w:rsidRPr="00EC7356">
        <w:rPr>
          <w:rFonts w:ascii="Arial" w:eastAsia="Times New Roman" w:hAnsi="Arial" w:cs="Arial"/>
          <w:b/>
          <w:bCs/>
          <w:sz w:val="20"/>
          <w:szCs w:val="20"/>
          <w:lang w:eastAsia="pl-PL"/>
        </w:rPr>
        <w:t>Czy możliwa i czy konieczna jest likwidacja kolejek do leczenia w publicznej ochronie zdrowia? Nie chodzi tutaj o kolejki „techniczne”, które mogą występować w najbardziej nawet sprawnych organizacjach, ale o kolejki „systemowe”, które są stałym elementem systemu i stanowią istotne utrudnienie w dostępie do odpowiednich świadczeń medycznych, skutkujących niebezpieczeństwem dla zdrowia i życia chorych (tak, jak to jest obecnie w Polsce).</w:t>
      </w:r>
    </w:p>
    <w:p w:rsidR="00344191" w:rsidRPr="00885548" w:rsidRDefault="00370E20" w:rsidP="00977A7F">
      <w:pPr>
        <w:shd w:val="clear" w:color="auto" w:fill="FFFFFF"/>
        <w:spacing w:before="45" w:after="0" w:line="240" w:lineRule="auto"/>
        <w:ind w:left="165"/>
        <w:rPr>
          <w:rFonts w:eastAsia="Times New Roman" w:cs="Arial"/>
          <w:lang w:eastAsia="pl-PL"/>
        </w:rPr>
      </w:pPr>
      <w:r w:rsidRPr="00885548">
        <w:rPr>
          <w:rFonts w:eastAsia="Times New Roman" w:cs="Arial"/>
          <w:lang w:eastAsia="pl-PL"/>
        </w:rPr>
        <w:t xml:space="preserve">Likwidacja kolejek jest możliwa, pojawia się tylko pytanie: </w:t>
      </w:r>
      <w:r w:rsidR="00264C98" w:rsidRPr="00885548">
        <w:rPr>
          <w:rFonts w:eastAsia="Times New Roman" w:cs="Arial"/>
          <w:lang w:eastAsia="pl-PL"/>
        </w:rPr>
        <w:t>czy pełna likwidacja</w:t>
      </w:r>
      <w:r w:rsidRPr="00885548">
        <w:rPr>
          <w:rFonts w:eastAsia="Times New Roman" w:cs="Arial"/>
          <w:lang w:eastAsia="pl-PL"/>
        </w:rPr>
        <w:t xml:space="preserve">. Wydaje się, że wystarczającym będzie ograniczenie kolejki do około 30 dni, przy zapewnieniu możliwości realizowania świadczeń w trybie pilnym (natychmiast lub w ciągu 2-3 dni) w przypadkach uzasadnionych stanem zdrowia pacjenta.  </w:t>
      </w:r>
    </w:p>
    <w:p w:rsidR="00652D24" w:rsidRPr="00885548" w:rsidRDefault="00652D24" w:rsidP="00977A7F">
      <w:pPr>
        <w:shd w:val="clear" w:color="auto" w:fill="FFFFFF"/>
        <w:spacing w:before="45" w:after="0" w:line="240" w:lineRule="auto"/>
        <w:ind w:left="165"/>
        <w:rPr>
          <w:rFonts w:eastAsia="Times New Roman" w:cs="Arial"/>
          <w:lang w:eastAsia="pl-PL"/>
        </w:rPr>
      </w:pPr>
    </w:p>
    <w:p w:rsidR="00EC7356" w:rsidRPr="00344191" w:rsidRDefault="00EC7356" w:rsidP="00977A7F">
      <w:pPr>
        <w:numPr>
          <w:ilvl w:val="0"/>
          <w:numId w:val="1"/>
        </w:numPr>
        <w:shd w:val="clear" w:color="auto" w:fill="FFFFFF"/>
        <w:spacing w:before="45" w:after="0" w:line="240" w:lineRule="auto"/>
        <w:ind w:left="165"/>
        <w:rPr>
          <w:rFonts w:ascii="Arial" w:eastAsia="Times New Roman" w:hAnsi="Arial" w:cs="Arial"/>
          <w:sz w:val="20"/>
          <w:szCs w:val="20"/>
          <w:lang w:eastAsia="pl-PL"/>
        </w:rPr>
      </w:pPr>
      <w:r w:rsidRPr="00EC7356">
        <w:rPr>
          <w:rFonts w:ascii="Arial" w:eastAsia="Times New Roman" w:hAnsi="Arial" w:cs="Arial"/>
          <w:b/>
          <w:bCs/>
          <w:sz w:val="20"/>
          <w:szCs w:val="20"/>
          <w:lang w:eastAsia="pl-PL"/>
        </w:rPr>
        <w:t>Czy dopuszczalne jest administracyjne limitowanie liczby świadczeń refundowanych, które mogą wykonać poszczególne szpitale czy przychodnie?</w:t>
      </w:r>
    </w:p>
    <w:p w:rsidR="00344191" w:rsidRPr="00253938" w:rsidRDefault="00A63E20" w:rsidP="00977A7F">
      <w:pPr>
        <w:spacing w:line="240" w:lineRule="auto"/>
        <w:ind w:left="142"/>
        <w:jc w:val="both"/>
        <w:rPr>
          <w:rFonts w:eastAsia="Times New Roman" w:cs="Arial"/>
          <w:lang w:eastAsia="pl-PL"/>
        </w:rPr>
      </w:pPr>
      <w:r w:rsidRPr="00253938">
        <w:rPr>
          <w:rFonts w:eastAsia="Times New Roman" w:cs="Arial"/>
          <w:lang w:eastAsia="pl-PL"/>
        </w:rPr>
        <w:t>Nie</w:t>
      </w:r>
      <w:r w:rsidR="00264C98">
        <w:rPr>
          <w:rFonts w:eastAsia="Times New Roman" w:cs="Arial"/>
          <w:lang w:eastAsia="pl-PL"/>
        </w:rPr>
        <w:t xml:space="preserve"> jest dopuszczalne</w:t>
      </w:r>
      <w:r w:rsidRPr="00253938">
        <w:rPr>
          <w:rFonts w:eastAsia="Times New Roman" w:cs="Arial"/>
          <w:lang w:eastAsia="pl-PL"/>
        </w:rPr>
        <w:t xml:space="preserve">. </w:t>
      </w:r>
      <w:r w:rsidR="00253938">
        <w:rPr>
          <w:rFonts w:eastAsia="Times New Roman" w:cs="Arial"/>
          <w:lang w:eastAsia="pl-PL"/>
        </w:rPr>
        <w:t xml:space="preserve">Jednostki publicznego systemu ochrony zdrowia powinny </w:t>
      </w:r>
      <w:r w:rsidR="00253938" w:rsidRPr="00253938">
        <w:t>wykonywa</w:t>
      </w:r>
      <w:r w:rsidR="00253938">
        <w:t>ć</w:t>
      </w:r>
      <w:r w:rsidR="00253938" w:rsidRPr="00253938">
        <w:t xml:space="preserve"> tyle usług, ile jest potrzebnych, aż do granic posiadanych możliwości, a nie tyle na ile pozwala przyznany limit. </w:t>
      </w:r>
      <w:r w:rsidR="00253938">
        <w:t>Środki publiczne zostaną</w:t>
      </w:r>
      <w:r w:rsidR="00264C98">
        <w:t xml:space="preserve"> wtedy</w:t>
      </w:r>
      <w:r w:rsidR="00253938">
        <w:t xml:space="preserve"> wykorzystane efektywnie</w:t>
      </w:r>
      <w:r w:rsidR="00264C98">
        <w:t>j</w:t>
      </w:r>
      <w:r w:rsidR="00253938">
        <w:t xml:space="preserve">. Skończą się </w:t>
      </w:r>
      <w:r w:rsidR="00253938" w:rsidRPr="00253938">
        <w:t>walk</w:t>
      </w:r>
      <w:r w:rsidR="00253938">
        <w:t>i</w:t>
      </w:r>
      <w:r w:rsidR="00253938" w:rsidRPr="00253938">
        <w:t xml:space="preserve"> o kontrakty i ich rozliczanie, co będzie oznaczało radykalne ograniczenie rozmiarów biurokracji i kosztów administracyjnych. Nie będzie potrzeby kładzenia pacjentów ambulatoryjnych na 3 - 5 - 7 dni tylko po to, żeby możliwe było rozliczenie wykonanego świadczenia medycznego.</w:t>
      </w:r>
      <w:r w:rsidR="00253938">
        <w:t xml:space="preserve"> Żeby było to możliwe</w:t>
      </w:r>
      <w:r w:rsidR="00253938" w:rsidRPr="004D5D4C">
        <w:t xml:space="preserve"> trzeba będzie podjąć wiele konkretnych działań organizacyjnych, które pozwolą poprawić wydolność systemu cierpiącego na niedobory kadrowe. Trzeba odciążyć lekarzy i pielęgniarki od wykonywania wielu uciążliwych procedur administracyjnych. Trzeba szereg rutynowych zadań, wykonywanych obecnie przez lekarzy, powierzyć dyplomowanym pielęgniarkom, czy asystentom lekarza. Z kolei wiele zadań pielęgniarek mógłby wykonywać personel pomocniczy. </w:t>
      </w:r>
    </w:p>
    <w:p w:rsidR="00652D24" w:rsidRPr="00EC7356" w:rsidRDefault="00652D24" w:rsidP="00977A7F">
      <w:pPr>
        <w:shd w:val="clear" w:color="auto" w:fill="FFFFFF"/>
        <w:spacing w:before="45" w:after="0" w:line="240" w:lineRule="auto"/>
        <w:rPr>
          <w:rFonts w:ascii="Arial" w:eastAsia="Times New Roman" w:hAnsi="Arial" w:cs="Arial"/>
          <w:sz w:val="20"/>
          <w:szCs w:val="20"/>
          <w:lang w:eastAsia="pl-PL"/>
        </w:rPr>
      </w:pPr>
    </w:p>
    <w:p w:rsidR="00EC7356" w:rsidRPr="00344191" w:rsidRDefault="00EC7356" w:rsidP="00977A7F">
      <w:pPr>
        <w:numPr>
          <w:ilvl w:val="0"/>
          <w:numId w:val="1"/>
        </w:numPr>
        <w:shd w:val="clear" w:color="auto" w:fill="FFFFFF"/>
        <w:spacing w:before="45" w:after="0" w:line="240" w:lineRule="auto"/>
        <w:ind w:left="165"/>
        <w:rPr>
          <w:rFonts w:ascii="Arial" w:eastAsia="Times New Roman" w:hAnsi="Arial" w:cs="Arial"/>
          <w:sz w:val="20"/>
          <w:szCs w:val="20"/>
          <w:lang w:eastAsia="pl-PL"/>
        </w:rPr>
      </w:pPr>
      <w:r w:rsidRPr="00EC7356">
        <w:rPr>
          <w:rFonts w:ascii="Arial" w:eastAsia="Times New Roman" w:hAnsi="Arial" w:cs="Arial"/>
          <w:b/>
          <w:bCs/>
          <w:sz w:val="20"/>
          <w:szCs w:val="20"/>
          <w:lang w:eastAsia="pl-PL"/>
        </w:rPr>
        <w:lastRenderedPageBreak/>
        <w:t>Co należy zrobić aby zlikwidować „systemowe” kolejki do świadczeń w publicznej ochronie zdrowia?</w:t>
      </w:r>
    </w:p>
    <w:p w:rsidR="008D3DB3" w:rsidRPr="00977A7F" w:rsidRDefault="008D3DB3" w:rsidP="00977A7F">
      <w:pPr>
        <w:shd w:val="clear" w:color="auto" w:fill="FFFFFF"/>
        <w:spacing w:before="45" w:after="0" w:line="240" w:lineRule="auto"/>
        <w:ind w:left="165"/>
        <w:rPr>
          <w:rFonts w:cs="Times New Roman"/>
          <w:lang w:eastAsia="pl-PL"/>
        </w:rPr>
      </w:pPr>
      <w:r w:rsidRPr="00977A7F">
        <w:rPr>
          <w:rFonts w:eastAsia="Times New Roman" w:cs="Arial"/>
          <w:lang w:eastAsia="pl-PL"/>
        </w:rPr>
        <w:t xml:space="preserve">Po pierwsze trzeba zidentyfikować wszystkie przyczyny </w:t>
      </w:r>
      <w:r w:rsidR="0042098E" w:rsidRPr="00977A7F">
        <w:rPr>
          <w:rFonts w:eastAsia="Times New Roman" w:cs="Arial"/>
          <w:lang w:eastAsia="pl-PL"/>
        </w:rPr>
        <w:t>powsta</w:t>
      </w:r>
      <w:r w:rsidR="005C3D6E">
        <w:rPr>
          <w:rFonts w:eastAsia="Times New Roman" w:cs="Arial"/>
          <w:lang w:eastAsia="pl-PL"/>
        </w:rPr>
        <w:t>wa</w:t>
      </w:r>
      <w:r w:rsidR="0042098E" w:rsidRPr="00977A7F">
        <w:rPr>
          <w:rFonts w:eastAsia="Times New Roman" w:cs="Arial"/>
          <w:lang w:eastAsia="pl-PL"/>
        </w:rPr>
        <w:t>nia kolejek. W przypadku AOS (można te zasady przekładać na inne składowe systemu) d</w:t>
      </w:r>
      <w:r w:rsidRPr="00977A7F">
        <w:rPr>
          <w:rFonts w:cs="Times New Roman"/>
          <w:lang w:eastAsia="pl-PL"/>
        </w:rPr>
        <w:t>ługie kolejki wynikają z kilku elementów</w:t>
      </w:r>
      <w:r w:rsidR="005C3D6E">
        <w:rPr>
          <w:rFonts w:cs="Times New Roman"/>
          <w:lang w:eastAsia="pl-PL"/>
        </w:rPr>
        <w:t>:</w:t>
      </w:r>
      <w:r w:rsidRPr="00977A7F">
        <w:rPr>
          <w:rFonts w:cs="Times New Roman"/>
          <w:lang w:eastAsia="pl-PL"/>
        </w:rPr>
        <w:t xml:space="preserve"> </w:t>
      </w:r>
    </w:p>
    <w:p w:rsidR="008D3DB3" w:rsidRPr="00977A7F" w:rsidRDefault="008D3DB3" w:rsidP="00977A7F">
      <w:pPr>
        <w:pStyle w:val="Bezodstpw"/>
        <w:numPr>
          <w:ilvl w:val="0"/>
          <w:numId w:val="4"/>
        </w:numPr>
        <w:ind w:left="709"/>
        <w:rPr>
          <w:rFonts w:cs="Times New Roman"/>
          <w:lang w:eastAsia="pl-PL"/>
        </w:rPr>
      </w:pPr>
      <w:r w:rsidRPr="00977A7F">
        <w:rPr>
          <w:rFonts w:cs="Times New Roman"/>
          <w:lang w:eastAsia="pl-PL"/>
        </w:rPr>
        <w:t xml:space="preserve">Po pierwsze zbyt małej kwoty, którą NFZ na </w:t>
      </w:r>
      <w:proofErr w:type="spellStart"/>
      <w:r w:rsidRPr="00977A7F">
        <w:rPr>
          <w:rFonts w:cs="Times New Roman"/>
          <w:lang w:eastAsia="pl-PL"/>
        </w:rPr>
        <w:t>specjalistykę</w:t>
      </w:r>
      <w:proofErr w:type="spellEnd"/>
      <w:r w:rsidRPr="00977A7F">
        <w:rPr>
          <w:rFonts w:cs="Times New Roman"/>
          <w:lang w:eastAsia="pl-PL"/>
        </w:rPr>
        <w:t xml:space="preserve"> wciąż przekazuje, chociaż w każdym kolejnym roku tych pieniędzy jest więcej. </w:t>
      </w:r>
    </w:p>
    <w:p w:rsidR="008D3DB3" w:rsidRPr="00977A7F" w:rsidRDefault="008D3DB3" w:rsidP="00977A7F">
      <w:pPr>
        <w:pStyle w:val="Bezodstpw"/>
        <w:numPr>
          <w:ilvl w:val="0"/>
          <w:numId w:val="4"/>
        </w:numPr>
        <w:ind w:left="709"/>
        <w:rPr>
          <w:rFonts w:cs="Times New Roman"/>
          <w:lang w:eastAsia="pl-PL"/>
        </w:rPr>
      </w:pPr>
      <w:r w:rsidRPr="00977A7F">
        <w:rPr>
          <w:rFonts w:cs="Times New Roman"/>
          <w:lang w:eastAsia="pl-PL"/>
        </w:rPr>
        <w:t xml:space="preserve">Po drugie liczba lekarzy specjalistów jest ograniczona i zbyt mała, żeby w oparciu o jednostki publiczne można byłoby zachować </w:t>
      </w:r>
      <w:r w:rsidR="00FF241D" w:rsidRPr="00977A7F">
        <w:rPr>
          <w:rFonts w:cs="Times New Roman"/>
          <w:lang w:eastAsia="pl-PL"/>
        </w:rPr>
        <w:t xml:space="preserve">np. </w:t>
      </w:r>
      <w:r w:rsidRPr="00977A7F">
        <w:rPr>
          <w:rFonts w:cs="Times New Roman"/>
          <w:lang w:eastAsia="pl-PL"/>
        </w:rPr>
        <w:t xml:space="preserve">miesięczny okres realizacji konsultacji. </w:t>
      </w:r>
    </w:p>
    <w:p w:rsidR="008D3DB3" w:rsidRPr="00977A7F" w:rsidRDefault="008D3DB3" w:rsidP="00977A7F">
      <w:pPr>
        <w:pStyle w:val="Bezodstpw"/>
        <w:numPr>
          <w:ilvl w:val="0"/>
          <w:numId w:val="4"/>
        </w:numPr>
        <w:ind w:left="709"/>
        <w:rPr>
          <w:rFonts w:cs="Times New Roman"/>
          <w:lang w:eastAsia="pl-PL"/>
        </w:rPr>
      </w:pPr>
      <w:r w:rsidRPr="00977A7F">
        <w:rPr>
          <w:rFonts w:cs="Times New Roman"/>
          <w:lang w:eastAsia="pl-PL"/>
        </w:rPr>
        <w:t xml:space="preserve">Po trzecie zbyt małe możliwości decyzyjne pozostawiono w rękach lekarzy POZ, z przesunięciem tych obowiązków na </w:t>
      </w:r>
      <w:proofErr w:type="spellStart"/>
      <w:r w:rsidRPr="00977A7F">
        <w:rPr>
          <w:rFonts w:cs="Times New Roman"/>
          <w:lang w:eastAsia="pl-PL"/>
        </w:rPr>
        <w:t>specjalistykę</w:t>
      </w:r>
      <w:proofErr w:type="spellEnd"/>
      <w:r w:rsidRPr="00977A7F">
        <w:rPr>
          <w:rFonts w:cs="Times New Roman"/>
          <w:lang w:eastAsia="pl-PL"/>
        </w:rPr>
        <w:t>.</w:t>
      </w:r>
    </w:p>
    <w:p w:rsidR="008D3DB3" w:rsidRPr="00977A7F" w:rsidRDefault="008D3DB3" w:rsidP="00977A7F">
      <w:pPr>
        <w:pStyle w:val="Bezodstpw"/>
        <w:numPr>
          <w:ilvl w:val="0"/>
          <w:numId w:val="4"/>
        </w:numPr>
        <w:ind w:left="709"/>
        <w:rPr>
          <w:rFonts w:cs="Times New Roman"/>
          <w:lang w:eastAsia="pl-PL"/>
        </w:rPr>
      </w:pPr>
      <w:r w:rsidRPr="00977A7F">
        <w:rPr>
          <w:rFonts w:cs="Times New Roman"/>
          <w:lang w:eastAsia="pl-PL"/>
        </w:rPr>
        <w:t>Po czwarte</w:t>
      </w:r>
      <w:r w:rsidR="0042098E" w:rsidRPr="00977A7F">
        <w:rPr>
          <w:rFonts w:cs="Times New Roman"/>
          <w:lang w:eastAsia="pl-PL"/>
        </w:rPr>
        <w:t xml:space="preserve"> pacjenci zapisują się w kilku miejscach jednocześnie i wizyt pozostałych nie odwołują lub na wizyty nie przychodzą</w:t>
      </w:r>
      <w:r w:rsidRPr="00977A7F">
        <w:rPr>
          <w:rFonts w:cs="Times New Roman"/>
          <w:lang w:eastAsia="pl-PL"/>
        </w:rPr>
        <w:t xml:space="preserve">. </w:t>
      </w:r>
    </w:p>
    <w:p w:rsidR="008D3DB3" w:rsidRPr="00977A7F" w:rsidRDefault="008D3DB3" w:rsidP="00977A7F">
      <w:pPr>
        <w:pStyle w:val="Bezodstpw"/>
        <w:numPr>
          <w:ilvl w:val="0"/>
          <w:numId w:val="4"/>
        </w:numPr>
        <w:ind w:left="709"/>
        <w:rPr>
          <w:rFonts w:cs="Times New Roman"/>
          <w:lang w:eastAsia="pl-PL"/>
        </w:rPr>
      </w:pPr>
      <w:r w:rsidRPr="00977A7F">
        <w:rPr>
          <w:rFonts w:cs="Times New Roman"/>
          <w:lang w:eastAsia="pl-PL"/>
        </w:rPr>
        <w:t>Po piąte</w:t>
      </w:r>
      <w:r w:rsidR="0042098E" w:rsidRPr="00977A7F">
        <w:rPr>
          <w:rFonts w:cs="Times New Roman"/>
          <w:lang w:eastAsia="pl-PL"/>
        </w:rPr>
        <w:t xml:space="preserve"> sami lekarze specjaliści nie są zainteresowani zwiększeniem ilości wizyt tzw. publicznych. Wiedzą, że pacjent zarejestrowany w publicznej Jednostce na za pół roku przyjdzie do nich prywatnie</w:t>
      </w:r>
      <w:r w:rsidRPr="00977A7F">
        <w:rPr>
          <w:rFonts w:cs="Times New Roman"/>
          <w:lang w:eastAsia="pl-PL"/>
        </w:rPr>
        <w:t xml:space="preserve">. </w:t>
      </w:r>
    </w:p>
    <w:p w:rsidR="000B02DA" w:rsidRPr="00977A7F" w:rsidRDefault="008D3DB3" w:rsidP="00977A7F">
      <w:pPr>
        <w:shd w:val="clear" w:color="auto" w:fill="FFFFFF"/>
        <w:spacing w:before="45" w:after="0" w:line="240" w:lineRule="auto"/>
        <w:ind w:left="165"/>
      </w:pPr>
      <w:r w:rsidRPr="00977A7F">
        <w:rPr>
          <w:rFonts w:cs="Times New Roman"/>
          <w:lang w:eastAsia="pl-PL"/>
        </w:rPr>
        <w:t xml:space="preserve">Najprościej byłoby istotnie zwiększyć kwotę przeznaczoną na </w:t>
      </w:r>
      <w:proofErr w:type="spellStart"/>
      <w:r w:rsidRPr="00977A7F">
        <w:rPr>
          <w:rFonts w:cs="Times New Roman"/>
          <w:lang w:eastAsia="pl-PL"/>
        </w:rPr>
        <w:t>specjalistykę</w:t>
      </w:r>
      <w:proofErr w:type="spellEnd"/>
      <w:r w:rsidRPr="00977A7F">
        <w:rPr>
          <w:rFonts w:cs="Times New Roman"/>
          <w:lang w:eastAsia="pl-PL"/>
        </w:rPr>
        <w:t>, ale samo przesunięcie funduszy</w:t>
      </w:r>
      <w:r w:rsidR="0042098E" w:rsidRPr="00977A7F">
        <w:rPr>
          <w:rFonts w:cs="Times New Roman"/>
          <w:lang w:eastAsia="pl-PL"/>
        </w:rPr>
        <w:t xml:space="preserve"> gwarancji</w:t>
      </w:r>
      <w:r w:rsidRPr="00977A7F">
        <w:rPr>
          <w:rFonts w:cs="Times New Roman"/>
          <w:lang w:eastAsia="pl-PL"/>
        </w:rPr>
        <w:t xml:space="preserve"> sukcesu nie da. Bez uszczelnienia systemu każda ilość pieniędzy zostanie skonsumowana bez uzyskania znaczącej poprawy w zamian.</w:t>
      </w:r>
      <w:r w:rsidR="0042098E" w:rsidRPr="00977A7F">
        <w:rPr>
          <w:rFonts w:cs="Times New Roman"/>
          <w:lang w:eastAsia="pl-PL"/>
        </w:rPr>
        <w:t xml:space="preserve"> Co prawda zniesienie limitów na wykonanie operacji leczenia zaćmy s</w:t>
      </w:r>
      <w:r w:rsidR="0042098E" w:rsidRPr="00977A7F">
        <w:t xml:space="preserve">kutkowało opanowaniem jeszcze nie tak dawno wielomiesięcznej kolejki, ale już takie samo zniesienie limitów na badania TK i NMR takiego efektu już nie dało. </w:t>
      </w:r>
      <w:r w:rsidRPr="00977A7F">
        <w:rPr>
          <w:rFonts w:cs="Times New Roman"/>
          <w:lang w:eastAsia="pl-PL"/>
        </w:rPr>
        <w:t xml:space="preserve">Liczba lekarzy specjalistów nie zwiększy się w przewidywalnie krótkim czasie. Zwiększenie limitu miejsc </w:t>
      </w:r>
      <w:proofErr w:type="spellStart"/>
      <w:r w:rsidRPr="00977A7F">
        <w:rPr>
          <w:rFonts w:cs="Times New Roman"/>
          <w:lang w:eastAsia="pl-PL"/>
        </w:rPr>
        <w:t>rezydenckich</w:t>
      </w:r>
      <w:proofErr w:type="spellEnd"/>
      <w:r w:rsidRPr="00977A7F">
        <w:rPr>
          <w:rFonts w:cs="Times New Roman"/>
          <w:lang w:eastAsia="pl-PL"/>
        </w:rPr>
        <w:t xml:space="preserve"> też nie przyniesie sukcesu, jeżeli w zasadniczy sposób nie zostaną poprawione szeroko rozumiane warunki pracy (finanse, osoba od prowadzenia dokumentacji, sprzęt do badania np. USG na miejscu, etc.). Ci lekarze specjaliści, którzy już są, pozostają obarczeni ogromem obowiązków, które z powodzeniem chociaż częściowo można przesunąć na lekarzy POZ. Przestańmy demonizować </w:t>
      </w:r>
      <w:proofErr w:type="spellStart"/>
      <w:r w:rsidRPr="00977A7F">
        <w:rPr>
          <w:rFonts w:cs="Times New Roman"/>
          <w:lang w:eastAsia="pl-PL"/>
        </w:rPr>
        <w:t>specjalistykę</w:t>
      </w:r>
      <w:proofErr w:type="spellEnd"/>
      <w:r w:rsidRPr="00977A7F">
        <w:rPr>
          <w:rFonts w:cs="Times New Roman"/>
          <w:lang w:eastAsia="pl-PL"/>
        </w:rPr>
        <w:t>.</w:t>
      </w:r>
      <w:r w:rsidR="0042098E" w:rsidRPr="00977A7F">
        <w:rPr>
          <w:rFonts w:cs="Times New Roman"/>
          <w:lang w:eastAsia="pl-PL"/>
        </w:rPr>
        <w:t xml:space="preserve"> Problem zapisywania się chorych w kilku Jednostkach jednocześnie i nie odwoływania wizyt pozostałych lub nieobecnoś</w:t>
      </w:r>
      <w:r w:rsidR="005C3D6E">
        <w:rPr>
          <w:rFonts w:cs="Times New Roman"/>
          <w:lang w:eastAsia="pl-PL"/>
        </w:rPr>
        <w:t>ć</w:t>
      </w:r>
      <w:r w:rsidR="0042098E" w:rsidRPr="00977A7F">
        <w:rPr>
          <w:rFonts w:cs="Times New Roman"/>
          <w:lang w:eastAsia="pl-PL"/>
        </w:rPr>
        <w:t xml:space="preserve"> na umówionej wizycie</w:t>
      </w:r>
      <w:r w:rsidR="00F02D74" w:rsidRPr="00977A7F">
        <w:rPr>
          <w:rFonts w:cs="Times New Roman"/>
          <w:lang w:eastAsia="pl-PL"/>
        </w:rPr>
        <w:t xml:space="preserve"> n</w:t>
      </w:r>
      <w:r w:rsidR="0042098E" w:rsidRPr="00977A7F">
        <w:rPr>
          <w:rFonts w:cs="Times New Roman"/>
          <w:lang w:eastAsia="pl-PL"/>
        </w:rPr>
        <w:t>ajprościej rozwiązać przez monitorowanie i pilnowanie, żeby osoba o określonym numerze PESEL była zarejestrowana tylko u jednego lekarza danej specjalności</w:t>
      </w:r>
      <w:r w:rsidR="00F02D74" w:rsidRPr="00977A7F">
        <w:rPr>
          <w:rFonts w:cs="Times New Roman"/>
          <w:lang w:eastAsia="pl-PL"/>
        </w:rPr>
        <w:t>. Ważne jest</w:t>
      </w:r>
      <w:r w:rsidR="0042098E" w:rsidRPr="00977A7F">
        <w:rPr>
          <w:rFonts w:cs="Times New Roman"/>
          <w:lang w:eastAsia="pl-PL"/>
        </w:rPr>
        <w:t xml:space="preserve"> przypominanie o wizycie telefoniczne czy wiadomością </w:t>
      </w:r>
      <w:r w:rsidR="005C3D6E">
        <w:rPr>
          <w:rFonts w:cs="Times New Roman"/>
          <w:lang w:eastAsia="pl-PL"/>
        </w:rPr>
        <w:t>SMS</w:t>
      </w:r>
      <w:r w:rsidR="0042098E" w:rsidRPr="00977A7F">
        <w:rPr>
          <w:rFonts w:cs="Times New Roman"/>
          <w:lang w:eastAsia="pl-PL"/>
        </w:rPr>
        <w:t xml:space="preserve">. </w:t>
      </w:r>
      <w:r w:rsidR="00F02D74" w:rsidRPr="00977A7F">
        <w:rPr>
          <w:rFonts w:cs="Times New Roman"/>
          <w:lang w:eastAsia="pl-PL"/>
        </w:rPr>
        <w:t xml:space="preserve">Wreszcie </w:t>
      </w:r>
      <w:r w:rsidR="0042098E" w:rsidRPr="00977A7F">
        <w:rPr>
          <w:rFonts w:cs="Times New Roman"/>
          <w:lang w:eastAsia="pl-PL"/>
        </w:rPr>
        <w:t xml:space="preserve">osoba, która ma umówiony termin i na nim się nie pojawi, powinna zapłacić za </w:t>
      </w:r>
      <w:r w:rsidR="005C3D6E">
        <w:rPr>
          <w:rFonts w:cs="Times New Roman"/>
          <w:lang w:eastAsia="pl-PL"/>
        </w:rPr>
        <w:t xml:space="preserve">ustalenie </w:t>
      </w:r>
      <w:r w:rsidR="0042098E" w:rsidRPr="00977A7F">
        <w:rPr>
          <w:rFonts w:cs="Times New Roman"/>
          <w:lang w:eastAsia="pl-PL"/>
        </w:rPr>
        <w:t>kolejn</w:t>
      </w:r>
      <w:r w:rsidR="005C3D6E">
        <w:rPr>
          <w:rFonts w:cs="Times New Roman"/>
          <w:lang w:eastAsia="pl-PL"/>
        </w:rPr>
        <w:t>ego</w:t>
      </w:r>
      <w:r w:rsidR="0042098E" w:rsidRPr="00977A7F">
        <w:rPr>
          <w:rFonts w:cs="Times New Roman"/>
          <w:lang w:eastAsia="pl-PL"/>
        </w:rPr>
        <w:t xml:space="preserve"> termin</w:t>
      </w:r>
      <w:r w:rsidR="005C3D6E">
        <w:rPr>
          <w:rFonts w:cs="Times New Roman"/>
          <w:lang w:eastAsia="pl-PL"/>
        </w:rPr>
        <w:t>u wizyty</w:t>
      </w:r>
      <w:r w:rsidR="0042098E" w:rsidRPr="00977A7F">
        <w:rPr>
          <w:rFonts w:cs="Times New Roman"/>
          <w:lang w:eastAsia="pl-PL"/>
        </w:rPr>
        <w:t xml:space="preserve">, </w:t>
      </w:r>
      <w:r w:rsidR="005C3D6E">
        <w:rPr>
          <w:rFonts w:cs="Times New Roman"/>
          <w:lang w:eastAsia="pl-PL"/>
        </w:rPr>
        <w:t>chyba że</w:t>
      </w:r>
      <w:r w:rsidR="0042098E" w:rsidRPr="00977A7F">
        <w:rPr>
          <w:rFonts w:cs="Times New Roman"/>
          <w:lang w:eastAsia="pl-PL"/>
        </w:rPr>
        <w:t xml:space="preserve"> nieobecność </w:t>
      </w:r>
      <w:r w:rsidR="005C3D6E">
        <w:rPr>
          <w:rFonts w:cs="Times New Roman"/>
          <w:lang w:eastAsia="pl-PL"/>
        </w:rPr>
        <w:t>zostanie w sposób wiarygodny</w:t>
      </w:r>
      <w:r w:rsidR="0042098E" w:rsidRPr="00977A7F">
        <w:rPr>
          <w:rFonts w:cs="Times New Roman"/>
          <w:lang w:eastAsia="pl-PL"/>
        </w:rPr>
        <w:t xml:space="preserve"> usprawiedliwiona.</w:t>
      </w:r>
      <w:r w:rsidR="00F02D74" w:rsidRPr="00977A7F">
        <w:rPr>
          <w:rFonts w:cs="Times New Roman"/>
          <w:lang w:eastAsia="pl-PL"/>
        </w:rPr>
        <w:t xml:space="preserve"> Najtrudniej rozwiązać problem nr 5. Jednym z rozwiązań jest</w:t>
      </w:r>
      <w:r w:rsidR="005C3D6E">
        <w:rPr>
          <w:rFonts w:cs="Times New Roman"/>
          <w:lang w:eastAsia="pl-PL"/>
        </w:rPr>
        <w:t xml:space="preserve"> zmiana </w:t>
      </w:r>
      <w:r w:rsidR="006B3839">
        <w:rPr>
          <w:rFonts w:cs="Times New Roman"/>
          <w:lang w:eastAsia="pl-PL"/>
        </w:rPr>
        <w:t>dla</w:t>
      </w:r>
      <w:r w:rsidR="005C3D6E">
        <w:rPr>
          <w:rFonts w:cs="Times New Roman"/>
          <w:lang w:eastAsia="pl-PL"/>
        </w:rPr>
        <w:t xml:space="preserve"> system</w:t>
      </w:r>
      <w:r w:rsidR="006B3839">
        <w:rPr>
          <w:rFonts w:cs="Times New Roman"/>
          <w:lang w:eastAsia="pl-PL"/>
        </w:rPr>
        <w:t>u</w:t>
      </w:r>
      <w:r w:rsidR="005C3D6E">
        <w:rPr>
          <w:rFonts w:cs="Times New Roman"/>
          <w:lang w:eastAsia="pl-PL"/>
        </w:rPr>
        <w:t xml:space="preserve"> ochrony zdrowia</w:t>
      </w:r>
      <w:r w:rsidR="006B3839">
        <w:rPr>
          <w:rFonts w:cs="Times New Roman"/>
          <w:lang w:eastAsia="pl-PL"/>
        </w:rPr>
        <w:t xml:space="preserve"> niemalże ustrojowa:</w:t>
      </w:r>
      <w:r w:rsidR="00F02D74" w:rsidRPr="00977A7F">
        <w:rPr>
          <w:rFonts w:cs="Times New Roman"/>
          <w:lang w:eastAsia="pl-PL"/>
        </w:rPr>
        <w:t xml:space="preserve"> </w:t>
      </w:r>
      <w:r w:rsidR="000B02DA" w:rsidRPr="00977A7F">
        <w:rPr>
          <w:rFonts w:cs="Times New Roman"/>
          <w:lang w:eastAsia="pl-PL"/>
        </w:rPr>
        <w:t xml:space="preserve">podzielenie lekarzy  na trzy grupy. </w:t>
      </w:r>
      <w:r w:rsidR="00F02D74" w:rsidRPr="00977A7F">
        <w:rPr>
          <w:rFonts w:cs="Times New Roman"/>
          <w:lang w:eastAsia="pl-PL"/>
        </w:rPr>
        <w:t xml:space="preserve">Pierwsza grupa to lekarze zatrudnieni wyłącznie w publicznej służbie zdrowia, bez możliwości </w:t>
      </w:r>
      <w:r w:rsidR="006B3839">
        <w:rPr>
          <w:rFonts w:cs="Times New Roman"/>
          <w:lang w:eastAsia="pl-PL"/>
        </w:rPr>
        <w:t>zatrudnienia w sektorze</w:t>
      </w:r>
      <w:r w:rsidR="00F02D74" w:rsidRPr="00977A7F">
        <w:rPr>
          <w:rFonts w:cs="Times New Roman"/>
          <w:lang w:eastAsia="pl-PL"/>
        </w:rPr>
        <w:t xml:space="preserve"> niepubliczn</w:t>
      </w:r>
      <w:r w:rsidR="006B3839">
        <w:rPr>
          <w:rFonts w:cs="Times New Roman"/>
          <w:lang w:eastAsia="pl-PL"/>
        </w:rPr>
        <w:t>ym</w:t>
      </w:r>
      <w:r w:rsidR="00F02D74" w:rsidRPr="00977A7F">
        <w:rPr>
          <w:rFonts w:cs="Times New Roman"/>
          <w:lang w:eastAsia="pl-PL"/>
        </w:rPr>
        <w:t xml:space="preserve">. Druga grupa to lekarze, którzy pracują wyłącznie poza strukturami publicznej służby zdrowia, </w:t>
      </w:r>
      <w:r w:rsidR="006B3839">
        <w:rPr>
          <w:rFonts w:cs="Times New Roman"/>
          <w:lang w:eastAsia="pl-PL"/>
        </w:rPr>
        <w:t xml:space="preserve">co ważne </w:t>
      </w:r>
      <w:r w:rsidR="00F02D74" w:rsidRPr="00977A7F">
        <w:rPr>
          <w:rFonts w:cs="Times New Roman"/>
          <w:lang w:eastAsia="pl-PL"/>
        </w:rPr>
        <w:t>bez możliwości dzierżawienia sprzętu i pomieszczeń publicznej służby zdrowia. Wreszcie trzecia grupa lekarzy specjalistów to lekarze mogący pracować zarówno w publicznych strukturach służby zdrowia jak i dodatkowo niepublicznych, pod warunkiem zobowiązania się do realizowania konsultacji specjalistycznych w ramach pracy w jednostce niepublicznej za cenę wizyty wynegocjowaną z Ministerstwem Zdrowia.</w:t>
      </w:r>
      <w:r w:rsidR="000B02DA" w:rsidRPr="00977A7F">
        <w:rPr>
          <w:rFonts w:cs="Times New Roman"/>
          <w:lang w:eastAsia="pl-PL"/>
        </w:rPr>
        <w:t xml:space="preserve"> Tu pojawia się pytanie, w jaki sposób za konsultacje realizowane w gabinetach prywatnych zapłacić ? Czy NFZ płaci lekarzowi na podstawie, rachunku, czy też powstanie inna forma płatności za usługę. Wreszcie ile zapłacić</w:t>
      </w:r>
      <w:r w:rsidR="00656FFD" w:rsidRPr="00977A7F">
        <w:rPr>
          <w:rFonts w:cs="Times New Roman"/>
          <w:lang w:eastAsia="pl-PL"/>
        </w:rPr>
        <w:t>, j</w:t>
      </w:r>
      <w:r w:rsidR="000B02DA" w:rsidRPr="00977A7F">
        <w:rPr>
          <w:rFonts w:cs="Times New Roman"/>
          <w:lang w:eastAsia="pl-PL"/>
        </w:rPr>
        <w:t>eśli popularne świadczenie AOS w zakresie endokrynologii kosztuje 89 PLN, a prywatna wizyta w takim samym zakresie 150-200 PLN</w:t>
      </w:r>
      <w:r w:rsidR="00656FFD" w:rsidRPr="00977A7F">
        <w:rPr>
          <w:rFonts w:cs="Times New Roman"/>
          <w:lang w:eastAsia="pl-PL"/>
        </w:rPr>
        <w:t xml:space="preserve"> ?</w:t>
      </w:r>
      <w:r w:rsidR="000B02DA" w:rsidRPr="00977A7F">
        <w:rPr>
          <w:rFonts w:cs="Times New Roman"/>
          <w:lang w:eastAsia="pl-PL"/>
        </w:rPr>
        <w:t xml:space="preserve"> </w:t>
      </w:r>
      <w:r w:rsidR="00656FFD" w:rsidRPr="00977A7F">
        <w:rPr>
          <w:rFonts w:cs="Times New Roman"/>
          <w:lang w:eastAsia="pl-PL"/>
        </w:rPr>
        <w:t xml:space="preserve"> </w:t>
      </w:r>
      <w:r w:rsidR="00656FFD" w:rsidRPr="00977A7F">
        <w:t xml:space="preserve">Należy się zgodzić z założeniem, że opłacanie składki w powszechnym systemie ubezpieczeń powinno dać możliwość skorzystania z usług placówki prywatnej, która nie jest upubliczniona umową z NFZ. Konieczne jest jednak zachowanie zasady wielkości dopłaty / zwrotu poniesionych kosztów do wysokości świadczenia realizowanego w publicznej jednostce. Jeżeli coś w jednostce publicznej kosztuje </w:t>
      </w:r>
      <w:r w:rsidR="006B3839">
        <w:t>89</w:t>
      </w:r>
      <w:r w:rsidR="00656FFD" w:rsidRPr="00977A7F">
        <w:t xml:space="preserve"> PLN, a w jednostce niepublicznej 200 PLN, </w:t>
      </w:r>
      <w:r w:rsidR="006B3839">
        <w:t>8</w:t>
      </w:r>
      <w:r w:rsidR="00656FFD" w:rsidRPr="00977A7F">
        <w:t>9 PLN pokrywa NFZ, resztę pacjent z własnych środków. Jest to rozwiązanie (wielkość dopłaty)</w:t>
      </w:r>
      <w:r w:rsidR="006B3839">
        <w:t xml:space="preserve"> dla chorego</w:t>
      </w:r>
      <w:r w:rsidR="00656FFD" w:rsidRPr="00977A7F">
        <w:t xml:space="preserve"> trudne do zaakceptowania, ale w pierwszym etapie naprawy ochrony zdrowia najprostsze do wprowadzenia, choćby od jutra. Równolegle trzeba rozstrzygnąć, czy jest możliwe podwyższenie wyceny świadczeń </w:t>
      </w:r>
      <w:r w:rsidR="00656FFD" w:rsidRPr="00977A7F">
        <w:lastRenderedPageBreak/>
        <w:t xml:space="preserve">NFZ, tak żeby wielkość </w:t>
      </w:r>
      <w:r w:rsidR="006B3839">
        <w:t>udziału własnego pacjenta</w:t>
      </w:r>
      <w:r w:rsidR="00656FFD" w:rsidRPr="00977A7F">
        <w:t xml:space="preserve"> maksymalnie zmniejszyć, czy jest możliwe wprowadzenie zasady odliczania własnych wydatków na zdrowie od podstawy dochodu, oraz czy jest możliwość i jaka skłonienia lekarzy do obniżenia wyceny świadczeń realizowanych w systemie niepublicznym. Zupełnie inną sprawą jest, czy zgoda </w:t>
      </w:r>
      <w:r w:rsidR="006B3839">
        <w:t>na refundację kosztów świadczenia według cennika NFZ</w:t>
      </w:r>
      <w:r w:rsidR="00656FFD" w:rsidRPr="00977A7F">
        <w:t xml:space="preserve"> ma następować każdorazowo w</w:t>
      </w:r>
      <w:r w:rsidR="006B3839">
        <w:t xml:space="preserve"> zależności od woli</w:t>
      </w:r>
      <w:r w:rsidR="00656FFD" w:rsidRPr="00977A7F">
        <w:t xml:space="preserve"> chorego, czy dopiero po  zrealizowaniu zasady przekroczenia oczekiwania w kolejce</w:t>
      </w:r>
      <w:r w:rsidR="006B3839">
        <w:t xml:space="preserve"> w sektorze publicznym</w:t>
      </w:r>
      <w:r w:rsidR="00656FFD" w:rsidRPr="00977A7F">
        <w:t xml:space="preserve"> o 1 miesiąc. </w:t>
      </w:r>
    </w:p>
    <w:p w:rsidR="00FF241D" w:rsidRPr="00977A7F" w:rsidRDefault="00656FFD" w:rsidP="00977A7F">
      <w:pPr>
        <w:shd w:val="clear" w:color="auto" w:fill="FFFFFF"/>
        <w:spacing w:before="45" w:after="0" w:line="240" w:lineRule="auto"/>
        <w:ind w:left="165"/>
        <w:rPr>
          <w:rFonts w:cs="Arial"/>
          <w:lang w:eastAsia="pl-PL"/>
        </w:rPr>
      </w:pPr>
      <w:r w:rsidRPr="00977A7F">
        <w:rPr>
          <w:rFonts w:cs="Arial"/>
          <w:lang w:eastAsia="pl-PL"/>
        </w:rPr>
        <w:t>Samo skrócenie czasu oczekiwania na wizytę u lekarza specjalisty nie przyniesie poprawy oceny funkcjonowania publicznej służby zdrowia. Uzyskanie poprawy na jednym z etapów wywoła deficyt na kolejnym. W programie powinna być zatem informacja, że będziemy się starali również o skrócenie kolejnych etapów łańcucha diagnostyczno-terapeutycznego we wszystkich dziedzinach medycznych. Tu pojawiają się elementy finansowej promocji poszerzania możliwości diagnostyczno-terapeutycznych jednostek ochrony zdrowia. Np. ustalenie zasady powiększania budżetu szpitala o nagrodę w wysokości 1-2% „kontraktu” w przypadku uruchomienia rehabilitacji, ZOL, łóżek geriatrycznych</w:t>
      </w:r>
      <w:r w:rsidR="006B3839">
        <w:rPr>
          <w:rFonts w:cs="Arial"/>
          <w:lang w:eastAsia="pl-PL"/>
        </w:rPr>
        <w:t>, etc.</w:t>
      </w:r>
      <w:r w:rsidRPr="00977A7F">
        <w:rPr>
          <w:rFonts w:cs="Arial"/>
          <w:lang w:eastAsia="pl-PL"/>
        </w:rPr>
        <w:t>, lub kara w wysokości utraty 1-2% „kontraktu”, gdy szpital takich działań nie wprowadza.</w:t>
      </w:r>
    </w:p>
    <w:p w:rsidR="00344191" w:rsidRPr="00977A7F" w:rsidRDefault="00FF241D" w:rsidP="00977A7F">
      <w:pPr>
        <w:shd w:val="clear" w:color="auto" w:fill="FFFFFF"/>
        <w:spacing w:before="45" w:after="0" w:line="240" w:lineRule="auto"/>
        <w:ind w:left="165"/>
        <w:rPr>
          <w:rFonts w:eastAsia="Times New Roman" w:cs="Arial"/>
          <w:lang w:eastAsia="pl-PL"/>
        </w:rPr>
      </w:pPr>
      <w:r w:rsidRPr="00977A7F">
        <w:rPr>
          <w:rFonts w:cs="Times New Roman"/>
          <w:lang w:eastAsia="pl-PL"/>
        </w:rPr>
        <w:t>Na koniec tej części propo</w:t>
      </w:r>
      <w:r w:rsidR="006B3839">
        <w:rPr>
          <w:rFonts w:cs="Times New Roman"/>
          <w:lang w:eastAsia="pl-PL"/>
        </w:rPr>
        <w:t>zycja</w:t>
      </w:r>
      <w:r w:rsidRPr="00977A7F">
        <w:rPr>
          <w:rFonts w:cs="Times New Roman"/>
          <w:lang w:eastAsia="pl-PL"/>
        </w:rPr>
        <w:t xml:space="preserve"> zapewne kontrowersyjn</w:t>
      </w:r>
      <w:r w:rsidR="006B3839">
        <w:rPr>
          <w:rFonts w:cs="Times New Roman"/>
          <w:lang w:eastAsia="pl-PL"/>
        </w:rPr>
        <w:t>ego</w:t>
      </w:r>
      <w:r w:rsidRPr="00977A7F">
        <w:rPr>
          <w:rFonts w:cs="Times New Roman"/>
          <w:lang w:eastAsia="pl-PL"/>
        </w:rPr>
        <w:t xml:space="preserve"> spos</w:t>
      </w:r>
      <w:r w:rsidR="006B3839">
        <w:rPr>
          <w:rFonts w:cs="Times New Roman"/>
          <w:lang w:eastAsia="pl-PL"/>
        </w:rPr>
        <w:t>o</w:t>
      </w:r>
      <w:r w:rsidRPr="00977A7F">
        <w:rPr>
          <w:rFonts w:cs="Times New Roman"/>
          <w:lang w:eastAsia="pl-PL"/>
        </w:rPr>
        <w:t>b</w:t>
      </w:r>
      <w:r w:rsidR="006B3839">
        <w:rPr>
          <w:rFonts w:cs="Times New Roman"/>
          <w:lang w:eastAsia="pl-PL"/>
        </w:rPr>
        <w:t>u</w:t>
      </w:r>
      <w:r w:rsidRPr="00977A7F">
        <w:rPr>
          <w:rFonts w:cs="Times New Roman"/>
          <w:lang w:eastAsia="pl-PL"/>
        </w:rPr>
        <w:t xml:space="preserve">  zwiększenia liczby lekarzy świadczących usługi zarówno w szpitalach jak i w przychodniach. </w:t>
      </w:r>
      <w:r w:rsidRPr="00977A7F">
        <w:rPr>
          <w:rFonts w:cs="Times New Roman"/>
        </w:rPr>
        <w:t>Czas trwania specjalizacji określony jest wymogami międzynarodowymi. Jeśli ten czas skrócilibyśmy, specjalizacje nie byłyby uznawane w Unii Europejskiej. Tego nie chcemy. Wszystkie muszą więc trwać 5 lub 6 lat. Pewnym pomysłem może być próba powrotu do przeszłości. Kiedyś mieliśmy specjalizację dwustopniową: I</w:t>
      </w:r>
      <w:r w:rsidR="006B3839">
        <w:rPr>
          <w:rFonts w:cs="Times New Roman"/>
        </w:rPr>
        <w:t>°</w:t>
      </w:r>
      <w:r w:rsidRPr="00977A7F">
        <w:rPr>
          <w:rFonts w:cs="Times New Roman"/>
        </w:rPr>
        <w:t xml:space="preserve"> i II</w:t>
      </w:r>
      <w:r w:rsidR="00EC3BE8">
        <w:rPr>
          <w:rFonts w:cs="Times New Roman"/>
        </w:rPr>
        <w:t>°</w:t>
      </w:r>
      <w:r w:rsidRPr="00977A7F">
        <w:rPr>
          <w:rFonts w:cs="Times New Roman"/>
        </w:rPr>
        <w:t xml:space="preserve">. Pełnym specjalistą stawaliśmy się po zdaniu egzaminu II stopnia. Ale po egzaminie na stopień I jako anestezjolog miałem prawo samodzielnie znieczulać i pracować, dyżurować w oddziale intensywnej terapii z zastrzeżeniem możliwości skonsultowania się z osobą zawodowo bardziej doświadczoną. Obecnie mamy modułowy system specjalizacji. Moduł I odpowiada historycznie I stopniu starej specjalizacji, ale po ukończeniu modułu I (podstawowego) lekarz rezydent wciąż nie ma prawa do samodzielnej pracy. Wystarczy dopracowanie programów specjalizacji, osiągnięcie konsensusu ze specjalistami krajowymi w poszczególnych dziedzinach medycznych, wprowadzenie egzaminu cząstkowego i uzyskamy armię lekarzy, którzy choć w części zapełnią braki systemu do czasu wprowadzenia pozostałych elementów </w:t>
      </w:r>
      <w:r w:rsidR="00977A7F" w:rsidRPr="00977A7F">
        <w:rPr>
          <w:rFonts w:cs="Times New Roman"/>
        </w:rPr>
        <w:t>napraw</w:t>
      </w:r>
      <w:r w:rsidRPr="00977A7F">
        <w:rPr>
          <w:rFonts w:cs="Times New Roman"/>
        </w:rPr>
        <w:t>y ochrony zdrowia</w:t>
      </w:r>
      <w:r w:rsidR="00977A7F" w:rsidRPr="00977A7F">
        <w:rPr>
          <w:rFonts w:cs="Times New Roman"/>
        </w:rPr>
        <w:t xml:space="preserve">. Warunkiem podstawowym jest pozyskanie przychylności lekarzy rezydentów dla tego pomysłu, co można osiągnąć stymulacją finansową (patrz </w:t>
      </w:r>
      <w:r w:rsidR="00EC3BE8">
        <w:rPr>
          <w:rFonts w:cs="Times New Roman"/>
        </w:rPr>
        <w:t>odpowiedź na pytanie nr</w:t>
      </w:r>
      <w:r w:rsidR="00977A7F" w:rsidRPr="00977A7F">
        <w:rPr>
          <w:rFonts w:cs="Times New Roman"/>
        </w:rPr>
        <w:t xml:space="preserve"> 14).</w:t>
      </w:r>
    </w:p>
    <w:p w:rsidR="00652D24" w:rsidRPr="00977A7F" w:rsidRDefault="00652D24" w:rsidP="00977A7F">
      <w:pPr>
        <w:shd w:val="clear" w:color="auto" w:fill="FFFFFF"/>
        <w:spacing w:before="45" w:after="0" w:line="240" w:lineRule="auto"/>
        <w:ind w:left="165"/>
        <w:rPr>
          <w:rFonts w:eastAsia="Times New Roman" w:cs="Arial"/>
          <w:lang w:eastAsia="pl-PL"/>
        </w:rPr>
      </w:pPr>
    </w:p>
    <w:p w:rsidR="00EC7356" w:rsidRPr="00344191" w:rsidRDefault="00EC7356" w:rsidP="00977A7F">
      <w:pPr>
        <w:numPr>
          <w:ilvl w:val="0"/>
          <w:numId w:val="1"/>
        </w:numPr>
        <w:shd w:val="clear" w:color="auto" w:fill="FFFFFF"/>
        <w:spacing w:before="45" w:after="0" w:line="240" w:lineRule="auto"/>
        <w:ind w:left="165"/>
        <w:rPr>
          <w:rFonts w:ascii="Arial" w:eastAsia="Times New Roman" w:hAnsi="Arial" w:cs="Arial"/>
          <w:sz w:val="20"/>
          <w:szCs w:val="20"/>
          <w:lang w:eastAsia="pl-PL"/>
        </w:rPr>
      </w:pPr>
      <w:r w:rsidRPr="00EC7356">
        <w:rPr>
          <w:rFonts w:ascii="Arial" w:eastAsia="Times New Roman" w:hAnsi="Arial" w:cs="Arial"/>
          <w:b/>
          <w:bCs/>
          <w:sz w:val="20"/>
          <w:szCs w:val="20"/>
          <w:lang w:eastAsia="pl-PL"/>
        </w:rPr>
        <w:t>Jaka powinna być wysokość nakładów (ze środków publicznych) na publiczną ochronę zdrowia ?</w:t>
      </w:r>
    </w:p>
    <w:p w:rsidR="00C57248" w:rsidRPr="00C57248" w:rsidRDefault="005A28A9" w:rsidP="00977A7F">
      <w:pPr>
        <w:shd w:val="clear" w:color="auto" w:fill="FFFFFF"/>
        <w:spacing w:before="45" w:after="0" w:line="240" w:lineRule="auto"/>
        <w:ind w:left="165"/>
        <w:rPr>
          <w:rFonts w:eastAsia="Times New Roman" w:cs="Arial"/>
          <w:lang w:eastAsia="pl-PL"/>
        </w:rPr>
      </w:pPr>
      <w:r>
        <w:t xml:space="preserve">Rzeczywistych zmian w SOZ nie da się przeprowadzić bez rzeczywistego zwiększenia finansowania w opiece zdrowotnej. </w:t>
      </w:r>
      <w:r w:rsidR="00EC3BE8">
        <w:t>W</w:t>
      </w:r>
      <w:r>
        <w:t xml:space="preserve">ysokość nakładów ze środków publicznych na publiczną </w:t>
      </w:r>
      <w:r w:rsidRPr="00C57248">
        <w:t xml:space="preserve">ochronę zdrowia powinna stopniowo wzrastać do 6,8% w roku 2022 (oczekiwanie zgodne z Porozumieniem Rezydentów OZZL), a następnie do 7,2% w ciągu </w:t>
      </w:r>
      <w:r w:rsidR="00EC3BE8">
        <w:t>kolej</w:t>
      </w:r>
      <w:r w:rsidRPr="00C57248">
        <w:t>nych 2 lat (</w:t>
      </w:r>
      <w:r w:rsidR="00EC3BE8" w:rsidRPr="00C57248">
        <w:t>oczekiwanie zgodne z</w:t>
      </w:r>
      <w:r w:rsidR="00EC3BE8">
        <w:t xml:space="preserve"> propozycją Wiosny Roberta Biedronia</w:t>
      </w:r>
      <w:r w:rsidRPr="00C57248">
        <w:t>)</w:t>
      </w:r>
      <w:r w:rsidR="00C57248" w:rsidRPr="00C57248">
        <w:t>.</w:t>
      </w:r>
      <w:r w:rsidR="00C57248">
        <w:t xml:space="preserve"> W pierwszych dwóch latach wzrost finansowania powinien objąć przede wszystkim podwyższenie wynagrodzeń w zawodach medycznych, wyrównanie szans szpitali powiatowych</w:t>
      </w:r>
      <w:r w:rsidR="00EC3BE8">
        <w:t xml:space="preserve"> i</w:t>
      </w:r>
      <w:r w:rsidR="00C57248">
        <w:t xml:space="preserve"> wojewódzkich w kwestii wyposażenia w sprzęt techniczny oraz informatyzację ochrony zdrowia. </w:t>
      </w:r>
    </w:p>
    <w:p w:rsidR="00652D24" w:rsidRPr="00EC7356" w:rsidRDefault="00652D24" w:rsidP="00977A7F">
      <w:pPr>
        <w:shd w:val="clear" w:color="auto" w:fill="FFFFFF"/>
        <w:spacing w:before="45" w:after="0" w:line="240" w:lineRule="auto"/>
        <w:ind w:left="165"/>
        <w:rPr>
          <w:rFonts w:ascii="Arial" w:eastAsia="Times New Roman" w:hAnsi="Arial" w:cs="Arial"/>
          <w:sz w:val="20"/>
          <w:szCs w:val="20"/>
          <w:lang w:eastAsia="pl-PL"/>
        </w:rPr>
      </w:pPr>
    </w:p>
    <w:p w:rsidR="00EC7356" w:rsidRPr="00344191" w:rsidRDefault="00EC7356" w:rsidP="00977A7F">
      <w:pPr>
        <w:numPr>
          <w:ilvl w:val="0"/>
          <w:numId w:val="1"/>
        </w:numPr>
        <w:shd w:val="clear" w:color="auto" w:fill="FFFFFF"/>
        <w:spacing w:before="45" w:after="0" w:line="240" w:lineRule="auto"/>
        <w:ind w:left="165"/>
        <w:rPr>
          <w:rFonts w:ascii="Arial" w:eastAsia="Times New Roman" w:hAnsi="Arial" w:cs="Arial"/>
          <w:sz w:val="20"/>
          <w:szCs w:val="20"/>
          <w:lang w:eastAsia="pl-PL"/>
        </w:rPr>
      </w:pPr>
      <w:r w:rsidRPr="00EC7356">
        <w:rPr>
          <w:rFonts w:ascii="Arial" w:eastAsia="Times New Roman" w:hAnsi="Arial" w:cs="Arial"/>
          <w:b/>
          <w:bCs/>
          <w:sz w:val="20"/>
          <w:szCs w:val="20"/>
          <w:lang w:eastAsia="pl-PL"/>
        </w:rPr>
        <w:t>Jaki powinien być system finansowania: powszechna składka, finansowanie z budżetu państwa, indywidualne obowiązkowe konta zdrowotne, inne – jakie ?</w:t>
      </w:r>
    </w:p>
    <w:p w:rsidR="00344191" w:rsidRPr="003D4559" w:rsidRDefault="009860B4" w:rsidP="00977A7F">
      <w:pPr>
        <w:shd w:val="clear" w:color="auto" w:fill="FFFFFF"/>
        <w:spacing w:before="45" w:after="0" w:line="240" w:lineRule="auto"/>
        <w:ind w:left="165"/>
        <w:rPr>
          <w:rFonts w:ascii="Arial" w:eastAsia="Times New Roman" w:hAnsi="Arial" w:cs="Arial"/>
          <w:sz w:val="20"/>
          <w:szCs w:val="20"/>
          <w:lang w:eastAsia="pl-PL"/>
        </w:rPr>
      </w:pPr>
      <w:r w:rsidRPr="003D4559">
        <w:t xml:space="preserve">Działalność publicznego SOZ powinna być finansowana w sposób budżetowy, ze środków publicznych, pochodzących z budżetu państwa lub budżetów samorządowych. To jest najlepsze rozwiązanie, jeżeli chodzi o finansowanie usług publicznych, mających na celu pełne zaspokojenie ważnych potrzeb społecznych jakiegoś rodzaju, występujących na określonym terenie, których skali nie można urzędowo ograniczyć ani dokładnie zaplanować. W przypadku przyjęcia takiego sposobu finansowania działalności publicznego systemu ochrony zdrowia, całkowicie skończy się rola NFZ </w:t>
      </w:r>
      <w:r w:rsidRPr="003D4559">
        <w:lastRenderedPageBreak/>
        <w:t>jako dawcy kontraktów, wyznaczającego limity i rozliczającego wykonanie usług.</w:t>
      </w:r>
      <w:r w:rsidR="003D4559" w:rsidRPr="003D4559">
        <w:t xml:space="preserve"> Sektor prywatny może i musi walczyć o zarobienie pieniędzy pochodzących z prywatnych zasobów gotówkowych pacjentów, abonamentów pracowniczych wykupywanych przez firmy prywatne lub składek skumulowanych w towarzystwach ubezpieczeniowych.</w:t>
      </w:r>
    </w:p>
    <w:p w:rsidR="00652D24" w:rsidRPr="00EC7356" w:rsidRDefault="00652D24" w:rsidP="00977A7F">
      <w:pPr>
        <w:shd w:val="clear" w:color="auto" w:fill="FFFFFF"/>
        <w:spacing w:before="45" w:after="0" w:line="240" w:lineRule="auto"/>
        <w:ind w:left="165"/>
        <w:rPr>
          <w:rFonts w:ascii="Arial" w:eastAsia="Times New Roman" w:hAnsi="Arial" w:cs="Arial"/>
          <w:sz w:val="20"/>
          <w:szCs w:val="20"/>
          <w:lang w:eastAsia="pl-PL"/>
        </w:rPr>
      </w:pPr>
    </w:p>
    <w:p w:rsidR="00EC7356" w:rsidRPr="00344191" w:rsidRDefault="00EC7356" w:rsidP="00977A7F">
      <w:pPr>
        <w:numPr>
          <w:ilvl w:val="0"/>
          <w:numId w:val="1"/>
        </w:numPr>
        <w:shd w:val="clear" w:color="auto" w:fill="FFFFFF"/>
        <w:spacing w:before="45" w:after="0" w:line="240" w:lineRule="auto"/>
        <w:ind w:left="165"/>
        <w:rPr>
          <w:rFonts w:ascii="Arial" w:eastAsia="Times New Roman" w:hAnsi="Arial" w:cs="Arial"/>
          <w:sz w:val="20"/>
          <w:szCs w:val="20"/>
          <w:lang w:eastAsia="pl-PL"/>
        </w:rPr>
      </w:pPr>
      <w:r w:rsidRPr="00EC7356">
        <w:rPr>
          <w:rFonts w:ascii="Arial" w:eastAsia="Times New Roman" w:hAnsi="Arial" w:cs="Arial"/>
          <w:b/>
          <w:bCs/>
          <w:sz w:val="20"/>
          <w:szCs w:val="20"/>
          <w:lang w:eastAsia="pl-PL"/>
        </w:rPr>
        <w:t>Kto – jaka instytucja czy instytucje – powinny być płatnikami za świadczenia publicznej ochrony zdrowia: urząd państwowy, instytucja powszechnego ubezpieczenia zdrowotnego niezależna od władz publicznych, kilka konkurujących ze sobą instytucji (firm) ubezpieczenia zdrowotnego, w tym prywatne ?</w:t>
      </w:r>
    </w:p>
    <w:p w:rsidR="00652D24" w:rsidRPr="00AD7F21" w:rsidRDefault="00E90B8D" w:rsidP="00977A7F">
      <w:pPr>
        <w:spacing w:after="0" w:line="240" w:lineRule="auto"/>
        <w:ind w:left="142"/>
        <w:jc w:val="both"/>
        <w:rPr>
          <w:rFonts w:eastAsia="Times New Roman" w:cs="Arial"/>
          <w:lang w:eastAsia="pl-PL"/>
        </w:rPr>
      </w:pPr>
      <w:r w:rsidRPr="00AD7F21">
        <w:rPr>
          <w:rFonts w:eastAsia="Times New Roman" w:cs="Arial"/>
          <w:lang w:eastAsia="pl-PL"/>
        </w:rPr>
        <w:t xml:space="preserve">Finansowanie budżetowe. Właścicielem jednostek publicznej ochrony zdrowia </w:t>
      </w:r>
      <w:r w:rsidRPr="00AD7F21">
        <w:rPr>
          <w:bCs/>
        </w:rPr>
        <w:t>powinna być instytucja, która ponosi odpowiedzialność prawną i polity</w:t>
      </w:r>
      <w:r w:rsidRPr="00AD7F21">
        <w:t xml:space="preserve">czną za zapewnienie właściwej opieki medycznej dla mieszkańców danego terenu (gmina, powiat, województwo, kraj). A więc będą to samorządy odpowiedniego szczebla - w stosunku do sieci lokalnych, zaś Minister Zdrowia sam lub wspólnie z Samorządami - w stosunku do sieci ogólnokrajowych (np. psychiatria, onkologia – II przyczyna liczby zgonów, pulmonologia – III przyczyna liczby zgonów, centra urazowe – IV przyczyna liczby zgonów, kardiologia – I przyczyna liczby zgonów), a także placówek odgrywających rolę wiodących centrów leczniczych oraz klinik akademickich. </w:t>
      </w:r>
      <w:r w:rsidR="00AD7F21" w:rsidRPr="00AD7F21">
        <w:t xml:space="preserve">Zdecydowanie </w:t>
      </w:r>
      <w:r w:rsidRPr="00AD7F21">
        <w:t>musi zostać doprecyzowana rola szpitali akademickich,  specjalistycznych instytutów, szpitali pomników, etc., również sposób i zakres ich finansowania. Podobną sytuację mamy w przypadku szpitali MSWiA i Wojskowych. Jeżeli szpitale te mają świadczyć usługi na rzecz obywateli, muszą</w:t>
      </w:r>
      <w:r w:rsidR="00EC3BE8">
        <w:t xml:space="preserve"> być koordynowane przez jednostkę samorządową i</w:t>
      </w:r>
      <w:r w:rsidRPr="00AD7F21">
        <w:t xml:space="preserve"> podlegać tym samym przepisom, jak szpitale cywilne. Jeżeli będą miały działać jako jednostki wydzielone, to powinny być finansowane przez właściwe resorty.</w:t>
      </w:r>
      <w:r w:rsidR="00AD7F21" w:rsidRPr="00AD7F21">
        <w:t xml:space="preserve"> Samorząd (lub Ministerstw</w:t>
      </w:r>
      <w:r w:rsidR="00216BDB">
        <w:t xml:space="preserve">o </w:t>
      </w:r>
      <w:r w:rsidR="00AD7F21" w:rsidRPr="00AD7F21">
        <w:t>Zdrowa) powinien być dysponentem budżetu przeznaczonego na finansowanie obsługi potrzeb zdrowotnych mieszkańców danego terenu. To samorząd odpowiada za organizację obsługi obywateli i zna lokalne potrzeby, więc tylko on może pełnić rolę terenowego gospodarza, który widząc wszystko z bliska zadba o racjonalne wykorzystanie funduszy i majątku, oraz koordynację pracy różnych podmiotów działających na danym terenie. Samorząd powinien otrzymać z budżetu państwa środki finansowe, umożliwiające wykonanie tych zadań.</w:t>
      </w:r>
    </w:p>
    <w:p w:rsidR="00E90B8D" w:rsidRPr="00AD7F21" w:rsidRDefault="00E90B8D" w:rsidP="00977A7F">
      <w:pPr>
        <w:shd w:val="clear" w:color="auto" w:fill="FFFFFF"/>
        <w:spacing w:before="45" w:after="0" w:line="240" w:lineRule="auto"/>
        <w:ind w:left="165"/>
        <w:rPr>
          <w:rFonts w:eastAsia="Times New Roman" w:cs="Arial"/>
          <w:lang w:eastAsia="pl-PL"/>
        </w:rPr>
      </w:pPr>
    </w:p>
    <w:p w:rsidR="00EC7356" w:rsidRPr="00344191" w:rsidRDefault="00EC7356" w:rsidP="00977A7F">
      <w:pPr>
        <w:numPr>
          <w:ilvl w:val="0"/>
          <w:numId w:val="1"/>
        </w:numPr>
        <w:shd w:val="clear" w:color="auto" w:fill="FFFFFF"/>
        <w:spacing w:before="45" w:after="0" w:line="240" w:lineRule="auto"/>
        <w:ind w:left="165"/>
        <w:rPr>
          <w:rFonts w:ascii="Arial" w:eastAsia="Times New Roman" w:hAnsi="Arial" w:cs="Arial"/>
          <w:sz w:val="20"/>
          <w:szCs w:val="20"/>
          <w:lang w:eastAsia="pl-PL"/>
        </w:rPr>
      </w:pPr>
      <w:r w:rsidRPr="00EC7356">
        <w:rPr>
          <w:rFonts w:ascii="Arial" w:eastAsia="Times New Roman" w:hAnsi="Arial" w:cs="Arial"/>
          <w:b/>
          <w:bCs/>
          <w:sz w:val="20"/>
          <w:szCs w:val="20"/>
          <w:lang w:eastAsia="pl-PL"/>
        </w:rPr>
        <w:t>Czy publiczna ochrona zdrowia powinna obejmować wszystkie świadczenia zdrowotne, czy powinny być świadczenia wyłączone z koszyka świadczeń refundowanych?</w:t>
      </w:r>
    </w:p>
    <w:p w:rsidR="00344191" w:rsidRPr="00E90B8D" w:rsidRDefault="009D5D76" w:rsidP="00977A7F">
      <w:pPr>
        <w:pStyle w:val="Default"/>
        <w:ind w:left="142"/>
        <w:rPr>
          <w:rFonts w:asciiTheme="minorHAnsi" w:hAnsiTheme="minorHAnsi" w:cstheme="minorBidi"/>
          <w:sz w:val="22"/>
          <w:szCs w:val="22"/>
        </w:rPr>
      </w:pPr>
      <w:r w:rsidRPr="00E90B8D">
        <w:rPr>
          <w:rFonts w:asciiTheme="minorHAnsi" w:hAnsiTheme="minorHAnsi"/>
          <w:sz w:val="22"/>
          <w:szCs w:val="22"/>
        </w:rPr>
        <w:t xml:space="preserve">Przy nakładaniu na Samorządy i Ministerstwo Zdrowia zadań z zakresu sprawowania publicznej opieki zdrowotnej konieczne będzie szybkie ustalenie, zmodyfikowanie obowiązującego koszyka świadczeń zdrowotnych gwarantowanych przez państwo (zadanie to </w:t>
      </w:r>
      <w:r w:rsidRPr="00E90B8D">
        <w:rPr>
          <w:rFonts w:asciiTheme="minorHAnsi" w:hAnsiTheme="minorHAnsi"/>
          <w:sz w:val="22"/>
          <w:szCs w:val="22"/>
          <w:u w:val="single"/>
        </w:rPr>
        <w:t>trzeba</w:t>
      </w:r>
      <w:r w:rsidRPr="00E90B8D">
        <w:rPr>
          <w:rFonts w:asciiTheme="minorHAnsi" w:hAnsiTheme="minorHAnsi"/>
          <w:sz w:val="22"/>
          <w:szCs w:val="22"/>
        </w:rPr>
        <w:t xml:space="preserve"> zrealizować najdalej w ciągu pół roku – </w:t>
      </w:r>
      <w:r w:rsidRPr="00E90B8D">
        <w:rPr>
          <w:rFonts w:asciiTheme="minorHAnsi" w:hAnsiTheme="minorHAnsi"/>
          <w:sz w:val="22"/>
          <w:szCs w:val="22"/>
          <w:u w:val="single"/>
        </w:rPr>
        <w:t>da się</w:t>
      </w:r>
      <w:r w:rsidRPr="00E90B8D">
        <w:rPr>
          <w:rFonts w:asciiTheme="minorHAnsi" w:hAnsiTheme="minorHAnsi"/>
          <w:sz w:val="22"/>
          <w:szCs w:val="22"/>
        </w:rPr>
        <w:t>, potrzeba tylko odważnej politycznej decyzji). Trzeba będzie dokładnie ustalić jakie rodzaje i zakres usług medycznych samorząd musi udostępniać mieszkańcom swojego terenu całkowicie nieodpłatnie.</w:t>
      </w:r>
      <w:r w:rsidR="00F932AE" w:rsidRPr="00E90B8D">
        <w:rPr>
          <w:rFonts w:asciiTheme="minorHAnsi" w:hAnsiTheme="minorHAnsi"/>
          <w:sz w:val="22"/>
          <w:szCs w:val="22"/>
        </w:rPr>
        <w:t xml:space="preserve"> Punktem wyjściowym dla dyskusji </w:t>
      </w:r>
      <w:r w:rsidR="00216BDB">
        <w:rPr>
          <w:rFonts w:asciiTheme="minorHAnsi" w:hAnsiTheme="minorHAnsi"/>
          <w:sz w:val="22"/>
          <w:szCs w:val="22"/>
        </w:rPr>
        <w:t>może być</w:t>
      </w:r>
      <w:r w:rsidR="00F932AE" w:rsidRPr="00E90B8D">
        <w:rPr>
          <w:rFonts w:asciiTheme="minorHAnsi" w:hAnsiTheme="minorHAnsi"/>
          <w:sz w:val="22"/>
          <w:szCs w:val="22"/>
        </w:rPr>
        <w:t xml:space="preserve"> załącznik nr</w:t>
      </w:r>
      <w:r w:rsidR="0049190F" w:rsidRPr="00E90B8D">
        <w:rPr>
          <w:rFonts w:asciiTheme="minorHAnsi" w:hAnsiTheme="minorHAnsi"/>
          <w:sz w:val="22"/>
          <w:szCs w:val="22"/>
        </w:rPr>
        <w:t xml:space="preserve"> 1a – Katalog </w:t>
      </w:r>
      <w:r w:rsidR="00E90B8D" w:rsidRPr="00E90B8D">
        <w:rPr>
          <w:rFonts w:asciiTheme="minorHAnsi" w:hAnsiTheme="minorHAnsi"/>
          <w:sz w:val="22"/>
          <w:szCs w:val="22"/>
        </w:rPr>
        <w:t xml:space="preserve">grup w zarządzeniu nr 38/2019/DSOZ Prezesa NFZ. </w:t>
      </w:r>
      <w:r w:rsidR="00F932AE" w:rsidRPr="00E90B8D">
        <w:rPr>
          <w:rFonts w:asciiTheme="minorHAnsi" w:hAnsiTheme="minorHAnsi"/>
          <w:sz w:val="22"/>
          <w:szCs w:val="22"/>
        </w:rPr>
        <w:t>Zadanie to powinno zostać zrealizowane przez konsultantów krajowych w poszczególnych dziedzinach medycyny,</w:t>
      </w:r>
      <w:r w:rsidR="00216BDB">
        <w:rPr>
          <w:rFonts w:asciiTheme="minorHAnsi" w:hAnsiTheme="minorHAnsi"/>
          <w:sz w:val="22"/>
          <w:szCs w:val="22"/>
        </w:rPr>
        <w:t xml:space="preserve"> bądź przez wyznaczonych przez Ministra Zdrowia</w:t>
      </w:r>
      <w:r w:rsidR="00F932AE" w:rsidRPr="00E90B8D">
        <w:rPr>
          <w:rFonts w:asciiTheme="minorHAnsi" w:hAnsiTheme="minorHAnsi"/>
          <w:sz w:val="22"/>
          <w:szCs w:val="22"/>
        </w:rPr>
        <w:t xml:space="preserve"> pełnomocników.</w:t>
      </w:r>
      <w:r w:rsidRPr="00E90B8D">
        <w:rPr>
          <w:rFonts w:asciiTheme="minorHAnsi" w:hAnsiTheme="minorHAnsi"/>
          <w:sz w:val="22"/>
          <w:szCs w:val="22"/>
        </w:rPr>
        <w:t xml:space="preserve"> Gdy w związku z zawartością „koszyka” pojawią się wątpliwości, dodanie świadczeń lub ich usunięcie będzie możliwe raz w kwartale (podobnie do zmian listy leków refundowanych).</w:t>
      </w:r>
    </w:p>
    <w:p w:rsidR="00652D24" w:rsidRPr="00EC7356" w:rsidRDefault="00652D24" w:rsidP="00977A7F">
      <w:pPr>
        <w:shd w:val="clear" w:color="auto" w:fill="FFFFFF"/>
        <w:spacing w:before="45" w:after="0" w:line="240" w:lineRule="auto"/>
        <w:ind w:left="165"/>
        <w:rPr>
          <w:rFonts w:ascii="Arial" w:eastAsia="Times New Roman" w:hAnsi="Arial" w:cs="Arial"/>
          <w:sz w:val="20"/>
          <w:szCs w:val="20"/>
          <w:lang w:eastAsia="pl-PL"/>
        </w:rPr>
      </w:pPr>
    </w:p>
    <w:p w:rsidR="00EC7356" w:rsidRPr="00344191" w:rsidRDefault="00EC7356" w:rsidP="00977A7F">
      <w:pPr>
        <w:numPr>
          <w:ilvl w:val="0"/>
          <w:numId w:val="1"/>
        </w:numPr>
        <w:shd w:val="clear" w:color="auto" w:fill="FFFFFF"/>
        <w:spacing w:before="45" w:after="0" w:line="240" w:lineRule="auto"/>
        <w:ind w:left="165"/>
        <w:rPr>
          <w:rFonts w:ascii="Arial" w:eastAsia="Times New Roman" w:hAnsi="Arial" w:cs="Arial"/>
          <w:sz w:val="20"/>
          <w:szCs w:val="20"/>
          <w:lang w:eastAsia="pl-PL"/>
        </w:rPr>
      </w:pPr>
      <w:r w:rsidRPr="00EC7356">
        <w:rPr>
          <w:rFonts w:ascii="Arial" w:eastAsia="Times New Roman" w:hAnsi="Arial" w:cs="Arial"/>
          <w:b/>
          <w:bCs/>
          <w:sz w:val="20"/>
          <w:szCs w:val="20"/>
          <w:lang w:eastAsia="pl-PL"/>
        </w:rPr>
        <w:t>W jaki sposób zlikwidować (ograniczyć) nadużywanie refundowanych świadczeń zdrowotnych (korzystanie ze świadczeń bez merytorycznie uzasadnionej potrzeby) przez pacjentów?</w:t>
      </w:r>
    </w:p>
    <w:p w:rsidR="00C57248" w:rsidRPr="005A28A9" w:rsidRDefault="00A63E20" w:rsidP="00977A7F">
      <w:pPr>
        <w:shd w:val="clear" w:color="auto" w:fill="FFFFFF"/>
        <w:spacing w:before="45" w:after="0" w:line="240" w:lineRule="auto"/>
        <w:ind w:left="165"/>
        <w:rPr>
          <w:rFonts w:ascii="Arial" w:eastAsia="Times New Roman" w:hAnsi="Arial" w:cs="Arial"/>
          <w:color w:val="FF0000"/>
          <w:sz w:val="20"/>
          <w:szCs w:val="20"/>
          <w:lang w:eastAsia="pl-PL"/>
        </w:rPr>
      </w:pPr>
      <w:r>
        <w:t xml:space="preserve">Można to uzyskać przez wzmocnienie roli lekarza POZ. </w:t>
      </w:r>
      <w:r w:rsidR="00C57248" w:rsidRPr="00095BF7">
        <w:t xml:space="preserve">Placówka POZ powinna stać się centrum organizacji kontaktów pacjenta z publicznym </w:t>
      </w:r>
      <w:r>
        <w:t>systemem ochrony zdrowia</w:t>
      </w:r>
      <w:r w:rsidR="00C57248" w:rsidRPr="00095BF7">
        <w:t>.</w:t>
      </w:r>
      <w:r w:rsidR="00C57248" w:rsidRPr="00095BF7">
        <w:rPr>
          <w:bCs/>
        </w:rPr>
        <w:t xml:space="preserve"> </w:t>
      </w:r>
      <w:r w:rsidR="00C57248" w:rsidRPr="004D5D4C">
        <w:t>Trzeba radykalnie zwiększyć odpowiedzialność lekarza rodzinnego za organizowanie całego procesu</w:t>
      </w:r>
      <w:r>
        <w:t xml:space="preserve"> profilaktyki, </w:t>
      </w:r>
      <w:r w:rsidR="00C57248" w:rsidRPr="004D5D4C">
        <w:t xml:space="preserve">diagnozowania i leczenia osób znajdujących się pod jego opieką. Lekarz rodzinny powinien mieć rozszerzone możliwości terapeutyczne z przejęciem części obowiązków lekarzy </w:t>
      </w:r>
      <w:r>
        <w:t>innych specjalizacji</w:t>
      </w:r>
      <w:r w:rsidR="00C57248" w:rsidRPr="004D5D4C">
        <w:t>.</w:t>
      </w:r>
      <w:r w:rsidR="00C57248" w:rsidRPr="004D5D4C">
        <w:rPr>
          <w:b/>
        </w:rPr>
        <w:t xml:space="preserve"> </w:t>
      </w:r>
      <w:r w:rsidR="00C57248" w:rsidRPr="004D5D4C">
        <w:t xml:space="preserve">To lekarz rodzinny powinien decydować o tym, jakie konsultacje i badania oraz sposoby leczenia są </w:t>
      </w:r>
      <w:r w:rsidR="00C57248" w:rsidRPr="004D5D4C">
        <w:lastRenderedPageBreak/>
        <w:t>pacjentowi potrzebne</w:t>
      </w:r>
      <w:r>
        <w:t>, a jakie nie</w:t>
      </w:r>
      <w:r w:rsidR="00C57248" w:rsidRPr="004D5D4C">
        <w:t xml:space="preserve">. Jeżeli uzna, że jakieś badania lub konsultacje są konieczne, to musi zorganizować ich przeprowadzenie nawet natychmiast, lub w ciągu 2-3 dni (jeżeli taka będzie potrzeba). On musi zająć się koordynacją opieki zdrowotnej sprawowanej nad zarejestrowanymi u niego osobami, także w zakresie badań i </w:t>
      </w:r>
      <w:proofErr w:type="spellStart"/>
      <w:r w:rsidR="00C57248" w:rsidRPr="004D5D4C">
        <w:t>leczeń</w:t>
      </w:r>
      <w:proofErr w:type="spellEnd"/>
      <w:r w:rsidR="00C57248" w:rsidRPr="004D5D4C">
        <w:t xml:space="preserve"> dokonywanych na jego skierowanie, w innych placówkach publicznej sieci. Lekarz pierwszego kontaktu powinien wiedzieć o wszystkich dolegliwościach swojego pacjenta oraz znać wyniki wszystkich badań, które ten przechodził. Powinien najlepiej wiedzieć, jakim badaniom dodatkowym należy poddać konkretnego pacjenta i jak to jest pilne. Jeżeli sprawa jest pilna, to jego placówka POZ musi znaleźć w systemie, lub obok niego, możliwość szybkiego jej załatwienia. Jeżeli zdaniem lekarza wykonanie badania, które chce odbyć pacjent, nie jest do niczego potrzebne, a także nie ma potrzeby </w:t>
      </w:r>
      <w:r>
        <w:t>konsultacji u lekarza w AOS</w:t>
      </w:r>
      <w:r w:rsidR="00C57248" w:rsidRPr="004D5D4C">
        <w:t>, to powinien on wyperswadować pacjentowi dodatkowego obciążania sytemu</w:t>
      </w:r>
      <w:r w:rsidR="00216BDB">
        <w:t>, a</w:t>
      </w:r>
      <w:r>
        <w:t xml:space="preserve"> jego decyzja jest ostateczna. </w:t>
      </w:r>
    </w:p>
    <w:p w:rsidR="00652D24" w:rsidRPr="00EC7356" w:rsidRDefault="00652D24" w:rsidP="00977A7F">
      <w:pPr>
        <w:shd w:val="clear" w:color="auto" w:fill="FFFFFF"/>
        <w:spacing w:before="45" w:after="0" w:line="240" w:lineRule="auto"/>
        <w:ind w:left="165"/>
        <w:rPr>
          <w:rFonts w:ascii="Arial" w:eastAsia="Times New Roman" w:hAnsi="Arial" w:cs="Arial"/>
          <w:sz w:val="20"/>
          <w:szCs w:val="20"/>
          <w:lang w:eastAsia="pl-PL"/>
        </w:rPr>
      </w:pPr>
    </w:p>
    <w:p w:rsidR="00EC7356" w:rsidRPr="00652D24" w:rsidRDefault="00EC7356" w:rsidP="00977A7F">
      <w:pPr>
        <w:numPr>
          <w:ilvl w:val="0"/>
          <w:numId w:val="1"/>
        </w:numPr>
        <w:shd w:val="clear" w:color="auto" w:fill="FFFFFF"/>
        <w:spacing w:before="45" w:after="0" w:line="240" w:lineRule="auto"/>
        <w:ind w:left="165"/>
        <w:rPr>
          <w:rFonts w:ascii="Arial" w:eastAsia="Times New Roman" w:hAnsi="Arial" w:cs="Arial"/>
          <w:sz w:val="20"/>
          <w:szCs w:val="20"/>
          <w:lang w:eastAsia="pl-PL"/>
        </w:rPr>
      </w:pPr>
      <w:r w:rsidRPr="00EC7356">
        <w:rPr>
          <w:rFonts w:ascii="Arial" w:eastAsia="Times New Roman" w:hAnsi="Arial" w:cs="Arial"/>
          <w:b/>
          <w:bCs/>
          <w:sz w:val="20"/>
          <w:szCs w:val="20"/>
          <w:lang w:eastAsia="pl-PL"/>
        </w:rPr>
        <w:t>Czy powinno być tzw. współpłacenie za niektóre świadczenia refundowane ze środków publicznych? Jakich świadczeń powinno to dotyczyć ?</w:t>
      </w:r>
    </w:p>
    <w:p w:rsidR="00216BDB" w:rsidRDefault="00F8772C" w:rsidP="00977A7F">
      <w:pPr>
        <w:shd w:val="clear" w:color="auto" w:fill="FFFFFF"/>
        <w:spacing w:before="45" w:after="0" w:line="240" w:lineRule="auto"/>
        <w:ind w:left="165"/>
        <w:rPr>
          <w:rFonts w:cs="Times New Roman"/>
          <w:lang w:eastAsia="pl-PL"/>
        </w:rPr>
      </w:pPr>
      <w:r w:rsidRPr="00F25113">
        <w:rPr>
          <w:rFonts w:eastAsia="Times New Roman" w:cs="Arial"/>
          <w:lang w:eastAsia="pl-PL"/>
        </w:rPr>
        <w:t>Zasada współpłacenia za świadczenia refundowane ze środków publicznych to temat tabu. Jest powszechna bojaźń przedstawicieli wszystkich partii przed nawet wspomnieniem o takiej możliwości</w:t>
      </w:r>
      <w:r w:rsidR="00CA06A6" w:rsidRPr="00F25113">
        <w:rPr>
          <w:rFonts w:eastAsia="Times New Roman" w:cs="Arial"/>
          <w:lang w:eastAsia="pl-PL"/>
        </w:rPr>
        <w:t xml:space="preserve"> regulatora rzeczywistego zapotrzebowania na świadczenia zdrowotne refundowane ze środków publicznych. Kto wspomni, ten przegra wyścig o władzę.</w:t>
      </w:r>
      <w:r w:rsidR="00D80F81" w:rsidRPr="00F25113">
        <w:rPr>
          <w:rFonts w:eastAsia="Times New Roman" w:cs="Arial"/>
          <w:lang w:eastAsia="pl-PL"/>
        </w:rPr>
        <w:t xml:space="preserve"> Być może przy nasilających się problemach finansowych ochrony zdrowia, któraś z partii </w:t>
      </w:r>
      <w:r w:rsidR="00D80F81" w:rsidRPr="00F25113">
        <w:rPr>
          <w:rFonts w:cs="Times New Roman"/>
          <w:lang w:eastAsia="pl-PL"/>
        </w:rPr>
        <w:t>po przejęciu władzy i spokojnym</w:t>
      </w:r>
      <w:r w:rsidR="0071718D">
        <w:rPr>
          <w:rFonts w:cs="Times New Roman"/>
          <w:lang w:eastAsia="pl-PL"/>
        </w:rPr>
        <w:t>,</w:t>
      </w:r>
      <w:r w:rsidR="00D80F81" w:rsidRPr="00F25113">
        <w:rPr>
          <w:rFonts w:cs="Times New Roman"/>
          <w:lang w:eastAsia="pl-PL"/>
        </w:rPr>
        <w:t xml:space="preserve"> dokładnym wyjaśnieniu zasad odpłatności i sposobu ich rekompensowania uzyska świadomą akceptacj</w:t>
      </w:r>
      <w:r w:rsidR="00216BDB">
        <w:rPr>
          <w:rFonts w:cs="Times New Roman"/>
          <w:lang w:eastAsia="pl-PL"/>
        </w:rPr>
        <w:t>ę</w:t>
      </w:r>
      <w:r w:rsidR="00D80F81" w:rsidRPr="00F25113">
        <w:rPr>
          <w:rFonts w:cs="Times New Roman"/>
          <w:lang w:eastAsia="pl-PL"/>
        </w:rPr>
        <w:t xml:space="preserve"> społeczeństwa. </w:t>
      </w:r>
      <w:r w:rsidR="00216BDB" w:rsidRPr="00F25113">
        <w:rPr>
          <w:rFonts w:cs="Times New Roman"/>
          <w:lang w:eastAsia="pl-PL"/>
        </w:rPr>
        <w:t>Wprowadzenie niewielkiej (np. 10 PLN) odpłatności, z np. zastrzeżeniem, że opłaty mogą być na koniec roku odliczane od dochodu</w:t>
      </w:r>
      <w:r w:rsidR="00216BDB">
        <w:rPr>
          <w:rFonts w:cs="Times New Roman"/>
          <w:lang w:eastAsia="pl-PL"/>
        </w:rPr>
        <w:t xml:space="preserve"> miałoby w</w:t>
      </w:r>
      <w:r w:rsidR="00216BDB" w:rsidRPr="00F25113">
        <w:rPr>
          <w:rFonts w:cs="Times New Roman"/>
          <w:lang w:eastAsia="pl-PL"/>
        </w:rPr>
        <w:t xml:space="preserve">pływ na zmniejszenie kolejek, nie tylko w </w:t>
      </w:r>
      <w:proofErr w:type="spellStart"/>
      <w:r w:rsidR="00216BDB" w:rsidRPr="00F25113">
        <w:rPr>
          <w:rFonts w:cs="Times New Roman"/>
          <w:lang w:eastAsia="pl-PL"/>
        </w:rPr>
        <w:t>specjalistyce</w:t>
      </w:r>
      <w:proofErr w:type="spellEnd"/>
      <w:r w:rsidR="00216BDB" w:rsidRPr="00F25113">
        <w:rPr>
          <w:rFonts w:cs="Times New Roman"/>
          <w:lang w:eastAsia="pl-PL"/>
        </w:rPr>
        <w:t>, ale również w POZ</w:t>
      </w:r>
      <w:r w:rsidR="0071718D">
        <w:rPr>
          <w:rFonts w:cs="Times New Roman"/>
          <w:lang w:eastAsia="pl-PL"/>
        </w:rPr>
        <w:t xml:space="preserve"> i w szpitalnych oddziałach ratunkowych</w:t>
      </w:r>
      <w:r w:rsidR="00216BDB">
        <w:rPr>
          <w:rFonts w:cs="Times New Roman"/>
          <w:lang w:eastAsia="pl-PL"/>
        </w:rPr>
        <w:t>.</w:t>
      </w:r>
      <w:r w:rsidR="00216BDB" w:rsidRPr="00F25113">
        <w:rPr>
          <w:rFonts w:cs="Times New Roman"/>
          <w:lang w:eastAsia="pl-PL"/>
        </w:rPr>
        <w:t xml:space="preserve"> Skończy</w:t>
      </w:r>
      <w:r w:rsidR="00EB346C">
        <w:rPr>
          <w:rFonts w:cs="Times New Roman"/>
          <w:lang w:eastAsia="pl-PL"/>
        </w:rPr>
        <w:t>łby się też</w:t>
      </w:r>
      <w:r w:rsidR="00216BDB" w:rsidRPr="00F25113">
        <w:rPr>
          <w:rFonts w:cs="Times New Roman"/>
          <w:lang w:eastAsia="pl-PL"/>
        </w:rPr>
        <w:t xml:space="preserve"> problem zapisów w kilku miejscach jednocześnie, czy wizyt u lekarza w celu towarzyskiego spotkania w poczekalni. </w:t>
      </w:r>
      <w:r w:rsidR="00216BDB" w:rsidRPr="00F25113">
        <w:rPr>
          <w:rFonts w:eastAsia="Times New Roman" w:cs="Arial"/>
          <w:lang w:eastAsia="pl-PL"/>
        </w:rPr>
        <w:t>Przykłady czeski, niemiecki, czy z innych krajów UE pokazują, że to ma sens.</w:t>
      </w:r>
    </w:p>
    <w:p w:rsidR="00344191" w:rsidRPr="00F25113" w:rsidRDefault="00EB346C" w:rsidP="00977A7F">
      <w:pPr>
        <w:shd w:val="clear" w:color="auto" w:fill="FFFFFF"/>
        <w:spacing w:before="45" w:after="0" w:line="240" w:lineRule="auto"/>
        <w:ind w:left="165"/>
        <w:rPr>
          <w:rFonts w:eastAsia="Times New Roman" w:cs="Arial"/>
          <w:lang w:eastAsia="pl-PL"/>
        </w:rPr>
      </w:pPr>
      <w:r>
        <w:rPr>
          <w:rFonts w:cs="Times New Roman"/>
          <w:lang w:eastAsia="pl-PL"/>
        </w:rPr>
        <w:t xml:space="preserve">W niektórych sytuacjach wprowadzenie zasady współpłacenia jest możliwe już teraz. </w:t>
      </w:r>
      <w:r w:rsidR="00072CB0" w:rsidRPr="00F25113">
        <w:rPr>
          <w:rFonts w:eastAsia="Times New Roman" w:cs="Arial"/>
          <w:lang w:eastAsia="pl-PL"/>
        </w:rPr>
        <w:t>Z</w:t>
      </w:r>
      <w:r w:rsidR="00072CB0" w:rsidRPr="00F25113">
        <w:t>astosowanie zasady współpłacenia na pewno powinno dotyczyć np. możliwości pobierania określonej części renty, emerytury, bądź innych świadczeń za pobyty w ośrodkach długotrwałej opieki nad osobami obłożnie chorymi czy w ośrodkach rehabilitacyjnych, ale także w szpitalach w sytuacji, gdy rodzina leczonego chorego odmawia jego odebrania ze szpitala, dla sprawowania nad nim dalszej opieki w domu, w tym także do czasu ustalenia możliwości przeniesienia chorego do ośrodka opieki długoterminowej.</w:t>
      </w:r>
      <w:r w:rsidR="00CA06A6" w:rsidRPr="00F25113">
        <w:rPr>
          <w:rFonts w:eastAsia="Times New Roman" w:cs="Arial"/>
          <w:lang w:eastAsia="pl-PL"/>
        </w:rPr>
        <w:t xml:space="preserve"> </w:t>
      </w:r>
      <w:r w:rsidR="00D80F81" w:rsidRPr="00F25113">
        <w:rPr>
          <w:rFonts w:eastAsia="Times New Roman" w:cs="Arial"/>
          <w:lang w:eastAsia="pl-PL"/>
        </w:rPr>
        <w:t>O</w:t>
      </w:r>
      <w:r w:rsidR="00072CB0" w:rsidRPr="00F25113">
        <w:rPr>
          <w:rFonts w:eastAsia="Times New Roman" w:cs="Arial"/>
          <w:lang w:eastAsia="pl-PL"/>
        </w:rPr>
        <w:t xml:space="preserve">soba, która </w:t>
      </w:r>
      <w:r w:rsidR="00072CB0" w:rsidRPr="00F25113">
        <w:rPr>
          <w:rFonts w:cs="Times New Roman"/>
          <w:lang w:eastAsia="pl-PL"/>
        </w:rPr>
        <w:t>ma umówiony termin AOS i na nim się nie pojawi, powinna zapłacić jak</w:t>
      </w:r>
      <w:r w:rsidR="00D80F81" w:rsidRPr="00F25113">
        <w:rPr>
          <w:rFonts w:cs="Times New Roman"/>
          <w:lang w:eastAsia="pl-PL"/>
        </w:rPr>
        <w:t>ąś</w:t>
      </w:r>
      <w:r w:rsidR="00072CB0" w:rsidRPr="00F25113">
        <w:rPr>
          <w:rFonts w:cs="Times New Roman"/>
          <w:lang w:eastAsia="pl-PL"/>
        </w:rPr>
        <w:t xml:space="preserve"> </w:t>
      </w:r>
      <w:r w:rsidR="00D80F81" w:rsidRPr="00F25113">
        <w:rPr>
          <w:rFonts w:cs="Times New Roman"/>
          <w:lang w:eastAsia="pl-PL"/>
        </w:rPr>
        <w:t>karę finansową</w:t>
      </w:r>
      <w:r w:rsidR="00072CB0" w:rsidRPr="00F25113">
        <w:rPr>
          <w:rFonts w:cs="Times New Roman"/>
          <w:lang w:eastAsia="pl-PL"/>
        </w:rPr>
        <w:t xml:space="preserve">, albo zapłacić za </w:t>
      </w:r>
      <w:r w:rsidR="00D80F81" w:rsidRPr="00F25113">
        <w:rPr>
          <w:rFonts w:cs="Times New Roman"/>
          <w:lang w:eastAsia="pl-PL"/>
        </w:rPr>
        <w:t xml:space="preserve">umówienie </w:t>
      </w:r>
      <w:r w:rsidR="00072CB0" w:rsidRPr="00F25113">
        <w:rPr>
          <w:rFonts w:cs="Times New Roman"/>
          <w:lang w:eastAsia="pl-PL"/>
        </w:rPr>
        <w:t>kolejn</w:t>
      </w:r>
      <w:r w:rsidR="00D80F81" w:rsidRPr="00F25113">
        <w:rPr>
          <w:rFonts w:cs="Times New Roman"/>
          <w:lang w:eastAsia="pl-PL"/>
        </w:rPr>
        <w:t>ego</w:t>
      </w:r>
      <w:r w:rsidR="00072CB0" w:rsidRPr="00F25113">
        <w:rPr>
          <w:rFonts w:cs="Times New Roman"/>
          <w:lang w:eastAsia="pl-PL"/>
        </w:rPr>
        <w:t xml:space="preserve"> termin</w:t>
      </w:r>
      <w:r w:rsidR="00D80F81" w:rsidRPr="00F25113">
        <w:rPr>
          <w:rFonts w:cs="Times New Roman"/>
          <w:lang w:eastAsia="pl-PL"/>
        </w:rPr>
        <w:t>u</w:t>
      </w:r>
      <w:r w:rsidR="00072CB0" w:rsidRPr="00F25113">
        <w:rPr>
          <w:rFonts w:cs="Times New Roman"/>
          <w:lang w:eastAsia="pl-PL"/>
        </w:rPr>
        <w:t>, jeżeli nieobecność pozostanie nieusprawiedliwiona.</w:t>
      </w:r>
      <w:r w:rsidR="00D80F81" w:rsidRPr="00F25113">
        <w:rPr>
          <w:rFonts w:cs="Times New Roman"/>
          <w:lang w:eastAsia="pl-PL"/>
        </w:rPr>
        <w:t xml:space="preserve"> </w:t>
      </w:r>
      <w:r w:rsidR="00D80F81" w:rsidRPr="00F25113">
        <w:rPr>
          <w:rFonts w:eastAsia="Times New Roman" w:cs="Arial"/>
          <w:lang w:eastAsia="pl-PL"/>
        </w:rPr>
        <w:t xml:space="preserve">Płatności za wykonanie świadczenia powinny podlegać wszystkie </w:t>
      </w:r>
      <w:r w:rsidR="00F25113" w:rsidRPr="00F25113">
        <w:rPr>
          <w:rFonts w:eastAsia="Times New Roman" w:cs="Arial"/>
          <w:u w:val="single"/>
          <w:lang w:eastAsia="pl-PL"/>
        </w:rPr>
        <w:t>jednoznacznie</w:t>
      </w:r>
      <w:r w:rsidR="00F25113" w:rsidRPr="00F25113">
        <w:rPr>
          <w:rFonts w:eastAsia="Times New Roman" w:cs="Arial"/>
          <w:lang w:eastAsia="pl-PL"/>
        </w:rPr>
        <w:t xml:space="preserve"> </w:t>
      </w:r>
      <w:r w:rsidR="00D80F81" w:rsidRPr="00F25113">
        <w:rPr>
          <w:rFonts w:eastAsia="Times New Roman" w:cs="Arial"/>
          <w:lang w:eastAsia="pl-PL"/>
        </w:rPr>
        <w:t>nieuzasadnione wyjazdy zespołów ratownictwa medycznego</w:t>
      </w:r>
      <w:r w:rsidR="00F25113" w:rsidRPr="00F25113">
        <w:rPr>
          <w:rFonts w:eastAsia="Times New Roman" w:cs="Arial"/>
          <w:lang w:eastAsia="pl-PL"/>
        </w:rPr>
        <w:t xml:space="preserve">. Jednostką egzekwującą należność powinien być Urząd Skarbowy. Wzywający miałby oczywiście prawo do odwołania się od wykonania kary finansowej. Należy też powrócić do dyskusji o jakiejś określonej odpłatności za realizację świadczeń medycznych </w:t>
      </w:r>
      <w:r>
        <w:rPr>
          <w:rFonts w:eastAsia="Times New Roman" w:cs="Arial"/>
          <w:lang w:eastAsia="pl-PL"/>
        </w:rPr>
        <w:t xml:space="preserve">u </w:t>
      </w:r>
      <w:r w:rsidR="00F25113" w:rsidRPr="00F25113">
        <w:rPr>
          <w:rFonts w:eastAsia="Times New Roman" w:cs="Arial"/>
          <w:lang w:eastAsia="pl-PL"/>
        </w:rPr>
        <w:t>osob</w:t>
      </w:r>
      <w:r>
        <w:rPr>
          <w:rFonts w:eastAsia="Times New Roman" w:cs="Arial"/>
          <w:lang w:eastAsia="pl-PL"/>
        </w:rPr>
        <w:t>y</w:t>
      </w:r>
      <w:r w:rsidR="00F25113" w:rsidRPr="00F25113">
        <w:rPr>
          <w:rFonts w:eastAsia="Times New Roman" w:cs="Arial"/>
          <w:lang w:eastAsia="pl-PL"/>
        </w:rPr>
        <w:t xml:space="preserve">, gdy przyczyną zachorowania jest stan po spożyciu alkoholu i/lub środków farmakologicznych. </w:t>
      </w:r>
    </w:p>
    <w:p w:rsidR="00652D24" w:rsidRPr="00EC7356" w:rsidRDefault="00652D24" w:rsidP="00977A7F">
      <w:pPr>
        <w:shd w:val="clear" w:color="auto" w:fill="FFFFFF"/>
        <w:spacing w:before="45" w:after="0" w:line="240" w:lineRule="auto"/>
        <w:ind w:left="165"/>
        <w:rPr>
          <w:rFonts w:ascii="Arial" w:eastAsia="Times New Roman" w:hAnsi="Arial" w:cs="Arial"/>
          <w:sz w:val="20"/>
          <w:szCs w:val="20"/>
          <w:lang w:eastAsia="pl-PL"/>
        </w:rPr>
      </w:pPr>
    </w:p>
    <w:p w:rsidR="00EC7356" w:rsidRPr="00344191" w:rsidRDefault="00EC7356" w:rsidP="00977A7F">
      <w:pPr>
        <w:numPr>
          <w:ilvl w:val="0"/>
          <w:numId w:val="1"/>
        </w:numPr>
        <w:shd w:val="clear" w:color="auto" w:fill="FFFFFF"/>
        <w:spacing w:before="45" w:after="0" w:line="240" w:lineRule="auto"/>
        <w:ind w:left="165"/>
        <w:rPr>
          <w:rFonts w:ascii="Arial" w:eastAsia="Times New Roman" w:hAnsi="Arial" w:cs="Arial"/>
          <w:sz w:val="20"/>
          <w:szCs w:val="20"/>
          <w:lang w:eastAsia="pl-PL"/>
        </w:rPr>
      </w:pPr>
      <w:r w:rsidRPr="00EC7356">
        <w:rPr>
          <w:rFonts w:ascii="Arial" w:eastAsia="Times New Roman" w:hAnsi="Arial" w:cs="Arial"/>
          <w:b/>
          <w:bCs/>
          <w:sz w:val="20"/>
          <w:szCs w:val="20"/>
          <w:lang w:eastAsia="pl-PL"/>
        </w:rPr>
        <w:t>Jak powinny być finansowane szpitale i przychodnie – czy za wykonane świadczenia czy ryczałtowo (budżetowo) – określono kwotą na rok w zależności od liczby osób objętych opieką, a może w inny sposób – jaki? Czy wszystkie placówki tak samo, czy różne różnie (np. inaczej szpitale powiatowe, inaczej kliniki)</w:t>
      </w:r>
    </w:p>
    <w:p w:rsidR="00F25113" w:rsidRDefault="00232A1D" w:rsidP="00977A7F">
      <w:pPr>
        <w:shd w:val="clear" w:color="auto" w:fill="FFFFFF"/>
        <w:spacing w:before="45" w:after="0" w:line="240" w:lineRule="auto"/>
        <w:ind w:left="165"/>
      </w:pPr>
      <w:r w:rsidRPr="004D5D4C">
        <w:t>Samorząd powinien otrzymać z budżetu państwa środki finansowe, umożliwiające wykonanie tych zadań.</w:t>
      </w:r>
      <w:r>
        <w:t xml:space="preserve"> </w:t>
      </w:r>
      <w:r w:rsidR="00F25113" w:rsidRPr="004D5D4C">
        <w:t xml:space="preserve">Docelowo budżety wszystkich Jednostek Samorządowych powinny być ustalane w proporcji do ilości ich mieszkańców, na bazie ogólnie obowiązujących zasad. Przy ich ustalaniu będą musiały być stosowane odpowiednio zróżnicowane stawki </w:t>
      </w:r>
      <w:proofErr w:type="spellStart"/>
      <w:r w:rsidR="00F25113" w:rsidRPr="004D5D4C">
        <w:t>kapitacyjne</w:t>
      </w:r>
      <w:proofErr w:type="spellEnd"/>
      <w:r w:rsidR="00F25113" w:rsidRPr="004D5D4C">
        <w:t>, dostosowane do charakteru jednostki (wielkomiejska, miejska, miejsko – wiejska i wiejska), zróżnicowania terytorialnego (Śląsk, Podlasie) oraz demograficznego (struktura wiekowa mieszkańców).</w:t>
      </w:r>
      <w:r w:rsidR="00F25113">
        <w:t xml:space="preserve"> </w:t>
      </w:r>
      <w:r w:rsidR="00EB346C">
        <w:t xml:space="preserve">Finansowanie klinik jest w tej </w:t>
      </w:r>
      <w:r w:rsidR="00EB346C">
        <w:lastRenderedPageBreak/>
        <w:t>chwili istotnie wyższe niż szpitali powiatowych. Różnicy pomiędzy wartościami tego finansowania nie powinniśmy powiększać.</w:t>
      </w:r>
    </w:p>
    <w:p w:rsidR="00232A1D" w:rsidRDefault="00232A1D" w:rsidP="00977A7F">
      <w:pPr>
        <w:shd w:val="clear" w:color="auto" w:fill="FFFFFF"/>
        <w:spacing w:before="45" w:after="0" w:line="240" w:lineRule="auto"/>
        <w:ind w:left="165"/>
      </w:pPr>
    </w:p>
    <w:p w:rsidR="00232A1D" w:rsidRPr="004D5D4C" w:rsidRDefault="00232A1D" w:rsidP="00977A7F">
      <w:pPr>
        <w:spacing w:after="40" w:line="240" w:lineRule="auto"/>
        <w:ind w:left="142"/>
        <w:jc w:val="both"/>
      </w:pPr>
      <w:r>
        <w:t>Piszę o nowej sytuacji prawno-finansowej</w:t>
      </w:r>
      <w:r w:rsidR="00EB346C">
        <w:t xml:space="preserve">: likwidacja NFZ i finansowanie budżetowe z poziomu </w:t>
      </w:r>
      <w:r w:rsidR="00F83D83">
        <w:t>jednostek samorządu terytorialnego (JST)</w:t>
      </w:r>
      <w:r w:rsidR="00EB346C">
        <w:t>.</w:t>
      </w:r>
      <w:r>
        <w:t xml:space="preserve"> </w:t>
      </w:r>
      <w:r w:rsidRPr="004D5D4C">
        <w:t>Na początek, w pierwszym roku, samorządy powinny otrzymać do dyspozycji budżety równe wartościom całkowitego finansowania konkretnego szpitala, lub sumy finansowań kilku jednostek</w:t>
      </w:r>
      <w:r w:rsidR="00F83D83">
        <w:t xml:space="preserve"> powiatu, województwa</w:t>
      </w:r>
      <w:r w:rsidRPr="004D5D4C">
        <w:t>, jakie obowiązywały za rok poprzedni, co pozwoli na uniknięcie ryzyka nierównego finansowania różnych obszarów województwa. Pod definicją „całkowite finansowanie” rozumiemy sumę wartości ryczałtu i wszelkich form innego</w:t>
      </w:r>
      <w:r w:rsidR="00F83D83">
        <w:t xml:space="preserve">, </w:t>
      </w:r>
      <w:proofErr w:type="spellStart"/>
      <w:r w:rsidR="00F83D83">
        <w:t>pozaryczałtowego</w:t>
      </w:r>
      <w:proofErr w:type="spellEnd"/>
      <w:r w:rsidRPr="004D5D4C">
        <w:t xml:space="preserve"> finansowania np. świadczeń odrębnie kontraktowanych, świadczeń z zakresu onkologii,</w:t>
      </w:r>
      <w:r w:rsidR="00F83D83">
        <w:t xml:space="preserve"> centrum urazowe,</w:t>
      </w:r>
      <w:r w:rsidRPr="004D5D4C">
        <w:t xml:space="preserve"> etc., pod warunkiem, że zakres tych wszystkich świadczeń będzie po reformie podlegał finansowaniu z budżetu JST. Jednocześnie JST zostaną zobowiązane do przeprowadzenia obowiązkowej restrukturyzacji sieci własnych jednostek ochrony zdrowia, dostosowania tej sieci do faktycznych potrzeb gminy/powiatu, a także do racjonalizacji funkcjonalnej i kosztowej posiadanych jednostek, zmierzającej do znacznego zwiększenia ich usługowej wydajności. Dzięki stosowaniu takiego rozwiązania unikniemy wprowadzania gwałtownych zmian w systemie po starcie reformy. Trzeba jednak pamiętać, że bez istotnego zwiększenia wartości PKB dedykowanej systemowi ochrony zdrowia, w tym pierwszym roku reformy niestety nie będziemy dysponowali środkami na dofinansowanie publicznego systemu, działającego na terenach obecnie bardzo słabo obsługiwanych. W pierwszej fazie reformy podstawowym zadaniem dla JST podejmujących wysiłki restrukturyzacyjne będzie realizacja zadań dotyczących osiągnięcia odpowiednich efektów w zakresie wzrostu ilości i jakości świadczonych usług. Jednak dodatkowo będą musiały brać pod uwagę zapowiedzi przesunięć finansowych, jakie mogą być dokonywane w następnych latach.</w:t>
      </w:r>
    </w:p>
    <w:p w:rsidR="00232A1D" w:rsidRPr="004D5D4C" w:rsidRDefault="00232A1D" w:rsidP="00977A7F">
      <w:pPr>
        <w:spacing w:after="40" w:line="240" w:lineRule="auto"/>
        <w:ind w:left="142"/>
        <w:jc w:val="both"/>
      </w:pPr>
      <w:r w:rsidRPr="004D5D4C">
        <w:t xml:space="preserve">Wszystkie JST staną przed zadaniem uzyskania dużego wzrostu zaspokojenia zapotrzebowania na usługi systemu ochrony zdrowia na swoim terenie.  Równocześnie JST, których budżety kontynuacyjne będą znacznie odbiegały w górę, od wysokości planowanych budżetów docelowych (wyliczanych przy zastosowanych normatywnych stawek </w:t>
      </w:r>
      <w:proofErr w:type="spellStart"/>
      <w:r w:rsidRPr="004D5D4C">
        <w:t>kapitacyjnych</w:t>
      </w:r>
      <w:proofErr w:type="spellEnd"/>
      <w:r w:rsidRPr="004D5D4C">
        <w:t>, w odniesieniu do ilości mieszkańców terenu</w:t>
      </w:r>
      <w:r w:rsidR="00F83D83">
        <w:t>, czy profilu demograficznego</w:t>
      </w:r>
      <w:r w:rsidRPr="004D5D4C">
        <w:t>) powinny się liczyć z tym, że w drugim roku wprowadzania reformy środki przekazywane im z budżet</w:t>
      </w:r>
      <w:r w:rsidR="00F83D83">
        <w:t>u</w:t>
      </w:r>
      <w:r w:rsidRPr="004D5D4C">
        <w:t xml:space="preserve"> zostaną ograniczone o wyliczony wskaźnik procentowy w stosunku do pierwotnego poziomu. Zakładamy, że regiony finansowane bardziej bogato będą musiały się nieco podzielić z tymi, które obecnie cierpią na duże niedofinansowanie oraz braki kadrowe i strukturalne. To oznacza, że te biedniejsze JST otrzymają w drugim roku reformy wyższe finansowanie, niż na początku. Zakładamy, że po pierwszym okresie (2-3 lata) szybkiej restrukturyzacji publicznego systemu ochrony zdrowia, w kolejnych latach nakłady finansowe kierowane na jego działalność powinny rosnąć, w miarę wzrostu potrzeb oraz możliwości budżetu państwa. </w:t>
      </w:r>
    </w:p>
    <w:p w:rsidR="00652D24" w:rsidRPr="00EC7356" w:rsidRDefault="00652D24" w:rsidP="00977A7F">
      <w:pPr>
        <w:shd w:val="clear" w:color="auto" w:fill="FFFFFF"/>
        <w:spacing w:before="45" w:after="0" w:line="240" w:lineRule="auto"/>
        <w:ind w:left="165"/>
        <w:rPr>
          <w:rFonts w:ascii="Arial" w:eastAsia="Times New Roman" w:hAnsi="Arial" w:cs="Arial"/>
          <w:sz w:val="20"/>
          <w:szCs w:val="20"/>
          <w:lang w:eastAsia="pl-PL"/>
        </w:rPr>
      </w:pPr>
    </w:p>
    <w:p w:rsidR="00344191" w:rsidRPr="005A28A9" w:rsidRDefault="00EC7356" w:rsidP="00977A7F">
      <w:pPr>
        <w:numPr>
          <w:ilvl w:val="0"/>
          <w:numId w:val="1"/>
        </w:numPr>
        <w:shd w:val="clear" w:color="auto" w:fill="FFFFFF"/>
        <w:spacing w:before="45" w:after="0" w:line="240" w:lineRule="auto"/>
        <w:ind w:left="165"/>
        <w:rPr>
          <w:rFonts w:ascii="Arial" w:eastAsia="Times New Roman" w:hAnsi="Arial" w:cs="Arial"/>
          <w:sz w:val="20"/>
          <w:szCs w:val="20"/>
          <w:lang w:eastAsia="pl-PL"/>
        </w:rPr>
      </w:pPr>
      <w:r w:rsidRPr="00EC7356">
        <w:rPr>
          <w:rFonts w:ascii="Arial" w:eastAsia="Times New Roman" w:hAnsi="Arial" w:cs="Arial"/>
          <w:b/>
          <w:bCs/>
          <w:sz w:val="20"/>
          <w:szCs w:val="20"/>
          <w:lang w:eastAsia="pl-PL"/>
        </w:rPr>
        <w:t>Czy pacjent powinien mieć prawo wyboru szpitala i przychodni (lekarza), czy – przeciwnie – powinna być rejonizacja leczenia ?</w:t>
      </w:r>
    </w:p>
    <w:p w:rsidR="00344191" w:rsidRPr="00977A7F" w:rsidRDefault="005A28A9" w:rsidP="00977A7F">
      <w:pPr>
        <w:shd w:val="clear" w:color="auto" w:fill="FFFFFF"/>
        <w:spacing w:before="45" w:after="0" w:line="240" w:lineRule="auto"/>
        <w:ind w:left="165"/>
        <w:rPr>
          <w:rFonts w:eastAsia="Times New Roman" w:cs="Arial"/>
          <w:lang w:eastAsia="pl-PL"/>
        </w:rPr>
      </w:pPr>
      <w:r w:rsidRPr="00977A7F">
        <w:rPr>
          <w:rFonts w:eastAsia="Times New Roman" w:cs="Arial"/>
          <w:lang w:eastAsia="pl-PL"/>
        </w:rPr>
        <w:t>Zdecydowanie pacjent powinien mieć prawo wyboru szpitala i przychodni</w:t>
      </w:r>
      <w:r w:rsidR="00232A1D" w:rsidRPr="00977A7F">
        <w:rPr>
          <w:rFonts w:eastAsia="Times New Roman" w:cs="Arial"/>
          <w:lang w:eastAsia="pl-PL"/>
        </w:rPr>
        <w:t>. Trochę gorzej może wyglądać realizacja wolnego wyboru szpitala, gdy samorząd organizujący system ochrony zdrowia na swoim terenie zdecyduje, że w powiecie pozostanie tylko jeden szpital, a dostępność do szpitali wojewódzkich, czy klinik</w:t>
      </w:r>
      <w:r w:rsidR="00F83D83">
        <w:rPr>
          <w:rFonts w:eastAsia="Times New Roman" w:cs="Arial"/>
          <w:lang w:eastAsia="pl-PL"/>
        </w:rPr>
        <w:t>, ze względu na obłożenie,</w:t>
      </w:r>
      <w:r w:rsidR="00232A1D" w:rsidRPr="00977A7F">
        <w:rPr>
          <w:rFonts w:eastAsia="Times New Roman" w:cs="Arial"/>
          <w:lang w:eastAsia="pl-PL"/>
        </w:rPr>
        <w:t xml:space="preserve"> będzie utrudniona.   </w:t>
      </w:r>
    </w:p>
    <w:p w:rsidR="00652D24" w:rsidRPr="00977A7F" w:rsidRDefault="00652D24" w:rsidP="00977A7F">
      <w:pPr>
        <w:shd w:val="clear" w:color="auto" w:fill="FFFFFF"/>
        <w:spacing w:before="45" w:after="0" w:line="240" w:lineRule="auto"/>
        <w:ind w:left="165"/>
        <w:rPr>
          <w:rFonts w:eastAsia="Times New Roman" w:cs="Arial"/>
          <w:lang w:eastAsia="pl-PL"/>
        </w:rPr>
      </w:pPr>
    </w:p>
    <w:p w:rsidR="00EC7356" w:rsidRPr="00344191" w:rsidRDefault="00EC7356" w:rsidP="00977A7F">
      <w:pPr>
        <w:numPr>
          <w:ilvl w:val="0"/>
          <w:numId w:val="1"/>
        </w:numPr>
        <w:shd w:val="clear" w:color="auto" w:fill="FFFFFF"/>
        <w:spacing w:before="45" w:after="0" w:line="240" w:lineRule="auto"/>
        <w:ind w:left="165"/>
        <w:rPr>
          <w:rFonts w:ascii="Arial" w:eastAsia="Times New Roman" w:hAnsi="Arial" w:cs="Arial"/>
          <w:sz w:val="20"/>
          <w:szCs w:val="20"/>
          <w:lang w:eastAsia="pl-PL"/>
        </w:rPr>
      </w:pPr>
      <w:r w:rsidRPr="00EC7356">
        <w:rPr>
          <w:rFonts w:ascii="Arial" w:eastAsia="Times New Roman" w:hAnsi="Arial" w:cs="Arial"/>
          <w:b/>
          <w:bCs/>
          <w:sz w:val="20"/>
          <w:szCs w:val="20"/>
          <w:lang w:eastAsia="pl-PL"/>
        </w:rPr>
        <w:t>Czy świadczenia zdrowotne finansowane ze środków publicznych powinny być udzielane wyłącznie przez placówki, których właścicielem są władze publiczne czy też przez placówki (zakłady) prywatne i jeżeli tak, to czy warunki finansowania obu sektorów powinny być takie same ?</w:t>
      </w:r>
    </w:p>
    <w:p w:rsidR="00344191" w:rsidRPr="003D3DD8" w:rsidRDefault="002E1167" w:rsidP="00977A7F">
      <w:pPr>
        <w:spacing w:line="240" w:lineRule="auto"/>
        <w:ind w:left="142"/>
        <w:jc w:val="both"/>
        <w:rPr>
          <w:rFonts w:eastAsia="Times New Roman" w:cstheme="minorHAnsi"/>
          <w:lang w:eastAsia="pl-PL"/>
        </w:rPr>
      </w:pPr>
      <w:r w:rsidRPr="004D5D4C">
        <w:t>W</w:t>
      </w:r>
      <w:r>
        <w:t xml:space="preserve"> warunkach prawidłowo i dobrze finansowanego </w:t>
      </w:r>
      <w:r w:rsidRPr="004D5D4C">
        <w:t>sektor</w:t>
      </w:r>
      <w:r>
        <w:t>a</w:t>
      </w:r>
      <w:r w:rsidRPr="004D5D4C">
        <w:t xml:space="preserve"> publiczn</w:t>
      </w:r>
      <w:r>
        <w:t xml:space="preserve">ego SOZ, tylko on powinien być </w:t>
      </w:r>
      <w:r w:rsidRPr="004D5D4C">
        <w:t>finansowany bezpośrednio ze środków publicznych</w:t>
      </w:r>
      <w:r>
        <w:t xml:space="preserve">. </w:t>
      </w:r>
      <w:r w:rsidRPr="004D5D4C">
        <w:t xml:space="preserve">Obecnie </w:t>
      </w:r>
      <w:r w:rsidRPr="004D5D4C">
        <w:rPr>
          <w:bCs/>
        </w:rPr>
        <w:t>publiczny SOZ jest</w:t>
      </w:r>
      <w:r w:rsidRPr="004D5D4C">
        <w:rPr>
          <w:b/>
        </w:rPr>
        <w:t xml:space="preserve"> </w:t>
      </w:r>
      <w:r w:rsidRPr="004D5D4C">
        <w:t xml:space="preserve">zaniedbany i </w:t>
      </w:r>
      <w:r w:rsidRPr="004D5D4C">
        <w:lastRenderedPageBreak/>
        <w:t>osłabiony zbyt niskim finansowaniem, więc nie jest w stanie samodzielnie zaspokoić wszystkich potrzeb koszykowych.</w:t>
      </w:r>
      <w:r>
        <w:t xml:space="preserve"> </w:t>
      </w:r>
      <w:r w:rsidR="001C1399">
        <w:t xml:space="preserve">Sytuacja ta wymaga zatem wsparcia świadczeniami realizowanymi przez jednostki sektora prywatnego. </w:t>
      </w:r>
      <w:r w:rsidRPr="001C1399">
        <w:t>Współpraca</w:t>
      </w:r>
      <w:r w:rsidRPr="004D5D4C">
        <w:t xml:space="preserve"> między obydwiema częściami systemu ochrony zdrowia jest możliwa, pod warunkiem wprowadzenia zabezpieczeń przed pozyskiwaniem przez jednostki sektora prywatnego zleceń dotyczących świadczeń z jednej strony korzystnych finansowo, z drugiej zaś mało uciążliwych i mało ryzykownych oraz mało uciążliwych.</w:t>
      </w:r>
      <w:r w:rsidR="001C1399">
        <w:t xml:space="preserve"> S</w:t>
      </w:r>
      <w:r w:rsidRPr="004D5D4C">
        <w:t xml:space="preserve">ektor prywatny </w:t>
      </w:r>
      <w:r w:rsidR="001C1399">
        <w:t>może</w:t>
      </w:r>
      <w:r w:rsidRPr="004D5D4C">
        <w:t xml:space="preserve"> pozyskiwać środki publiczne dla wykonania „koszykowych” usług zlecanych przez gospodarzy sektora publicznego, ale pod dwoma warunkami: (1) niewydolności publicznego SOZ w danej dziedzinie medycyny</w:t>
      </w:r>
      <w:r w:rsidR="00F83D83">
        <w:t xml:space="preserve"> na danym obszarze</w:t>
      </w:r>
      <w:r w:rsidRPr="004D5D4C">
        <w:t xml:space="preserve"> oraz (2) </w:t>
      </w:r>
      <w:r w:rsidRPr="004D5D4C">
        <w:rPr>
          <w:bCs/>
        </w:rPr>
        <w:t>spełnienia zasady kompleksowości świadczonych usług.</w:t>
      </w:r>
      <w:r w:rsidRPr="004D5D4C">
        <w:rPr>
          <w:b/>
        </w:rPr>
        <w:t xml:space="preserve"> </w:t>
      </w:r>
      <w:r w:rsidRPr="004D5D4C">
        <w:t xml:space="preserve">Przykładem spełnienia zasady kompleksowości świadczonych usług przez jednostki sektora prywatnego jest zgoda na </w:t>
      </w:r>
      <w:r w:rsidR="001C1399">
        <w:t xml:space="preserve">finansowanie ze środków publicznych </w:t>
      </w:r>
      <w:r w:rsidRPr="004D5D4C">
        <w:t>wysoko wycenionych procedur z zakresu kardiologii interwencyjnej pod warunkiem zakontraktowania również kardiologii</w:t>
      </w:r>
      <w:r w:rsidR="001C1399">
        <w:t xml:space="preserve"> jako oddziału</w:t>
      </w:r>
      <w:r w:rsidRPr="004D5D4C">
        <w:t xml:space="preserve"> i rehabilitacji kardiologicznej oraz być może</w:t>
      </w:r>
      <w:r w:rsidR="003D3DD8">
        <w:t xml:space="preserve"> w pakiecie</w:t>
      </w:r>
      <w:r w:rsidRPr="004D5D4C">
        <w:t xml:space="preserve"> jakiejś puli łóżek geriatrycznych. W zakresie świadczeń zabiegowych, jednostka sektora prywatnego nie może pozyskać kontraktu na całą ortopedię urazową, a potem wykonywać wyłącznie procedurę artroskopii, czy proste technicznie i w założeniu nie powikłane operacje kręgosłupa, a całą resztę świadczeń, włącznie z leczeniem powikłań oraz z </w:t>
      </w:r>
      <w:r w:rsidRPr="003D3DD8">
        <w:rPr>
          <w:rFonts w:cstheme="minorHAnsi"/>
        </w:rPr>
        <w:t>dyżurami medycznymi pozostawić sektorowi publicznemu. Można by przykłady mnożyć: np. stacje dializ i oddziały nefrologii, czy onkologia</w:t>
      </w:r>
      <w:r w:rsidR="003D3DD8" w:rsidRPr="003D3DD8">
        <w:rPr>
          <w:rFonts w:cstheme="minorHAnsi"/>
        </w:rPr>
        <w:t xml:space="preserve"> w całości</w:t>
      </w:r>
      <w:r w:rsidR="00F83D83">
        <w:rPr>
          <w:rFonts w:cstheme="minorHAnsi"/>
        </w:rPr>
        <w:t xml:space="preserve"> (również ta operacyjna)</w:t>
      </w:r>
      <w:r w:rsidR="003D3DD8" w:rsidRPr="003D3DD8">
        <w:rPr>
          <w:rFonts w:cstheme="minorHAnsi"/>
        </w:rPr>
        <w:t xml:space="preserve">, </w:t>
      </w:r>
      <w:r w:rsidRPr="003D3DD8">
        <w:rPr>
          <w:rFonts w:cstheme="minorHAnsi"/>
        </w:rPr>
        <w:t>a nie tylko jej mały fragment np. chemioterapia, czy radioterapia</w:t>
      </w:r>
      <w:r w:rsidR="003D3DD8" w:rsidRPr="003D3DD8">
        <w:rPr>
          <w:rFonts w:cstheme="minorHAnsi"/>
        </w:rPr>
        <w:t xml:space="preserve">. W przypadku wypełnienia wymienionych dwóch warunków, </w:t>
      </w:r>
      <w:r w:rsidR="003D3DD8" w:rsidRPr="003D3DD8">
        <w:rPr>
          <w:rFonts w:eastAsia="Times New Roman" w:cstheme="minorHAnsi"/>
          <w:lang w:eastAsia="pl-PL"/>
        </w:rPr>
        <w:t>finansowanie sektora prywatnego musi być w omawianym zakresie takie sam</w:t>
      </w:r>
      <w:r w:rsidR="003D3DD8">
        <w:rPr>
          <w:rFonts w:eastAsia="Times New Roman" w:cstheme="minorHAnsi"/>
          <w:lang w:eastAsia="pl-PL"/>
        </w:rPr>
        <w:t>o</w:t>
      </w:r>
      <w:r w:rsidR="003D3DD8" w:rsidRPr="003D3DD8">
        <w:rPr>
          <w:rFonts w:eastAsia="Times New Roman" w:cstheme="minorHAnsi"/>
          <w:lang w:eastAsia="pl-PL"/>
        </w:rPr>
        <w:t xml:space="preserve"> jak sektora publicznego.</w:t>
      </w:r>
    </w:p>
    <w:p w:rsidR="00652D24" w:rsidRPr="00EC7356" w:rsidRDefault="00652D24" w:rsidP="00977A7F">
      <w:pPr>
        <w:shd w:val="clear" w:color="auto" w:fill="FFFFFF"/>
        <w:spacing w:before="45" w:after="0" w:line="240" w:lineRule="auto"/>
        <w:ind w:left="165"/>
        <w:rPr>
          <w:rFonts w:ascii="Arial" w:eastAsia="Times New Roman" w:hAnsi="Arial" w:cs="Arial"/>
          <w:sz w:val="20"/>
          <w:szCs w:val="20"/>
          <w:lang w:eastAsia="pl-PL"/>
        </w:rPr>
      </w:pPr>
    </w:p>
    <w:p w:rsidR="00344191" w:rsidRPr="00FA57B4" w:rsidRDefault="00EC7356" w:rsidP="00977A7F">
      <w:pPr>
        <w:numPr>
          <w:ilvl w:val="0"/>
          <w:numId w:val="1"/>
        </w:numPr>
        <w:shd w:val="clear" w:color="auto" w:fill="FFFFFF"/>
        <w:spacing w:before="45" w:after="0" w:line="240" w:lineRule="auto"/>
        <w:ind w:left="165"/>
        <w:rPr>
          <w:rFonts w:ascii="Arial" w:eastAsia="Times New Roman" w:hAnsi="Arial" w:cs="Arial"/>
          <w:sz w:val="20"/>
          <w:szCs w:val="20"/>
          <w:lang w:eastAsia="pl-PL"/>
        </w:rPr>
      </w:pPr>
      <w:r w:rsidRPr="00EC7356">
        <w:rPr>
          <w:rFonts w:ascii="Arial" w:eastAsia="Times New Roman" w:hAnsi="Arial" w:cs="Arial"/>
          <w:b/>
          <w:bCs/>
          <w:sz w:val="20"/>
          <w:szCs w:val="20"/>
          <w:lang w:eastAsia="pl-PL"/>
        </w:rPr>
        <w:t>Jaki powinien być system (sposób) wynagradzania personelu medycznego ? (np. rynkowy: wynagrodzenie zależy od sytuacji finansowej placówki, a może z gwarantowanymi ustawowo minimalnymi wynagrodzeniami dla poszczególnych zawodów – jaka wtedy powinna być wartość tych wynagrodzeń- albo ze ściśle określonymi widełkami płac: płace minimalne i maksymalne dla każdego zawodu a może inny system – jaki? )</w:t>
      </w:r>
    </w:p>
    <w:p w:rsidR="00FA57B4" w:rsidRPr="00FA57B4" w:rsidRDefault="00FA57B4" w:rsidP="00977A7F">
      <w:pPr>
        <w:shd w:val="clear" w:color="auto" w:fill="FFFFFF"/>
        <w:spacing w:before="45" w:after="0" w:line="240" w:lineRule="auto"/>
        <w:ind w:left="165"/>
        <w:rPr>
          <w:rFonts w:cs="Arial"/>
          <w:color w:val="000000"/>
          <w:shd w:val="clear" w:color="auto" w:fill="FFFFFF"/>
        </w:rPr>
      </w:pPr>
      <w:r w:rsidRPr="00FA57B4">
        <w:rPr>
          <w:rFonts w:eastAsia="Times New Roman" w:cs="Arial"/>
          <w:lang w:eastAsia="pl-PL"/>
        </w:rPr>
        <w:t xml:space="preserve">Wynagrodzenie w sektorze publicznym </w:t>
      </w:r>
      <w:r w:rsidR="00F83D83">
        <w:rPr>
          <w:rFonts w:eastAsia="Times New Roman" w:cs="Arial"/>
          <w:lang w:eastAsia="pl-PL"/>
        </w:rPr>
        <w:t xml:space="preserve">powinno być </w:t>
      </w:r>
      <w:r w:rsidRPr="00FA57B4">
        <w:rPr>
          <w:rFonts w:eastAsia="Times New Roman" w:cs="Arial"/>
          <w:lang w:eastAsia="pl-PL"/>
        </w:rPr>
        <w:t xml:space="preserve">gwarantowane ustawowo. </w:t>
      </w:r>
      <w:r w:rsidR="00F3525D" w:rsidRPr="000E550D">
        <w:t>Zasady wynagradzania lekarzy oparłbym na propozycji Marcina Stępnia</w:t>
      </w:r>
      <w:r w:rsidR="00F83D83">
        <w:t xml:space="preserve"> </w:t>
      </w:r>
      <w:r w:rsidR="00F83D83" w:rsidRPr="000E550D">
        <w:t>(wynagrodzeni</w:t>
      </w:r>
      <w:r w:rsidR="00AB2D16">
        <w:t>e</w:t>
      </w:r>
      <w:r w:rsidR="00F83D83" w:rsidRPr="000E550D">
        <w:t xml:space="preserve"> zasadnicze)</w:t>
      </w:r>
      <w:r w:rsidR="00F3525D" w:rsidRPr="000E550D">
        <w:t>, opublikowane</w:t>
      </w:r>
      <w:r w:rsidR="00AB2D16">
        <w:t>j</w:t>
      </w:r>
      <w:r w:rsidR="00F3525D" w:rsidRPr="000E550D">
        <w:t xml:space="preserve"> w </w:t>
      </w:r>
      <w:proofErr w:type="spellStart"/>
      <w:r w:rsidR="00F3525D" w:rsidRPr="000E550D">
        <w:t>Termedia</w:t>
      </w:r>
      <w:proofErr w:type="spellEnd"/>
      <w:r w:rsidR="00F3525D" w:rsidRPr="000E550D">
        <w:t>.</w:t>
      </w:r>
      <w:r w:rsidR="00F3525D">
        <w:rPr>
          <w:rFonts w:eastAsia="Times New Roman" w:cs="Arial"/>
          <w:lang w:eastAsia="pl-PL"/>
        </w:rPr>
        <w:t xml:space="preserve"> </w:t>
      </w:r>
      <w:r w:rsidRPr="00FA57B4">
        <w:rPr>
          <w:rFonts w:eastAsia="Times New Roman" w:cs="Arial"/>
          <w:lang w:eastAsia="pl-PL"/>
        </w:rPr>
        <w:t xml:space="preserve"> </w:t>
      </w:r>
      <w:r w:rsidRPr="00FA57B4">
        <w:rPr>
          <w:rFonts w:cs="Arial"/>
          <w:color w:val="000000"/>
          <w:shd w:val="clear" w:color="auto" w:fill="FFFFFF"/>
        </w:rPr>
        <w:t>Zasadnicze wynagrodzenie miesięczne lekarza odbywającego szkolenie specjalizacyjne na zasadach rezydentury i lekarza odbywające szkolenie specjalizacyjne w trybie innym niż rezydentura, nie może być niższe niż:</w:t>
      </w:r>
    </w:p>
    <w:p w:rsidR="00FA57B4" w:rsidRPr="00FA57B4" w:rsidRDefault="00FA57B4" w:rsidP="00977A7F">
      <w:pPr>
        <w:pStyle w:val="Bezodstpw"/>
        <w:numPr>
          <w:ilvl w:val="0"/>
          <w:numId w:val="2"/>
        </w:numPr>
        <w:rPr>
          <w:rFonts w:cs="Arial"/>
        </w:rPr>
      </w:pPr>
      <w:r w:rsidRPr="00FA57B4">
        <w:rPr>
          <w:rFonts w:cs="Arial"/>
          <w:color w:val="000000"/>
          <w:shd w:val="clear" w:color="auto" w:fill="FFFFFF"/>
        </w:rPr>
        <w:t>w 1 i 2 roku szkolenia specjalizacyjnego (od 1 do 24 miesiąca szkolenia specjalizacyjnego): 90 % przeciętnego miesięcznego wynagrodzenia z ostatniego kwartału poprzedniego roku kalendarzowego wg GUS ;</w:t>
      </w:r>
    </w:p>
    <w:p w:rsidR="00FA57B4" w:rsidRPr="00FA57B4" w:rsidRDefault="00FA57B4" w:rsidP="00977A7F">
      <w:pPr>
        <w:pStyle w:val="Bezodstpw"/>
        <w:numPr>
          <w:ilvl w:val="0"/>
          <w:numId w:val="2"/>
        </w:numPr>
        <w:rPr>
          <w:rFonts w:cs="Arial"/>
        </w:rPr>
      </w:pPr>
      <w:r w:rsidRPr="00FA57B4">
        <w:rPr>
          <w:rFonts w:cs="Arial"/>
          <w:color w:val="000000"/>
          <w:shd w:val="clear" w:color="auto" w:fill="FFFFFF"/>
        </w:rPr>
        <w:t>w 3-cim roku szkolenia specjalizacyjnego ( od 25 do 36 miesiąca szkolenia specjalizacyjnego): 110 % przeciętnego miesięcznego wynagrodzenia z ostatniego kwartału poprzedniego roku kalendarzowego wg GUS;</w:t>
      </w:r>
    </w:p>
    <w:p w:rsidR="00FA57B4" w:rsidRPr="00FA57B4" w:rsidRDefault="00FA57B4" w:rsidP="00977A7F">
      <w:pPr>
        <w:pStyle w:val="Bezodstpw"/>
        <w:numPr>
          <w:ilvl w:val="0"/>
          <w:numId w:val="2"/>
        </w:numPr>
        <w:rPr>
          <w:rFonts w:cs="Arial"/>
        </w:rPr>
      </w:pPr>
      <w:r w:rsidRPr="00FA57B4">
        <w:rPr>
          <w:rFonts w:cs="Arial"/>
          <w:color w:val="000000"/>
          <w:shd w:val="clear" w:color="auto" w:fill="FFFFFF"/>
        </w:rPr>
        <w:t>w 4-tym roku szkolenie specjalizacyjnego (od 37 do 48 miesiąca szkolenia specjalizacyjnego): 130 % przeciętnego miesięcznego wynagrodzenia z ostatniego kwartału poprzedniego roku kalendarzowego wg GUS ; </w:t>
      </w:r>
    </w:p>
    <w:p w:rsidR="00FA57B4" w:rsidRPr="00FA57B4" w:rsidRDefault="00FA57B4" w:rsidP="00977A7F">
      <w:pPr>
        <w:pStyle w:val="Bezodstpw"/>
        <w:numPr>
          <w:ilvl w:val="0"/>
          <w:numId w:val="2"/>
        </w:numPr>
        <w:rPr>
          <w:rFonts w:cs="Arial"/>
        </w:rPr>
      </w:pPr>
      <w:r w:rsidRPr="00FA57B4">
        <w:rPr>
          <w:rFonts w:cs="Arial"/>
          <w:color w:val="000000"/>
          <w:shd w:val="clear" w:color="auto" w:fill="FFFFFF"/>
        </w:rPr>
        <w:t>w 5-tym i kolejnym roku szkolenia specjalizacyjnego (od 49 miesiąca szkolenia specjalizacyjnego): 150 % przeciętnego miesięcznego wynagrodzenia z ostatniego kwartału poprzedniego roku kalendarzowego wg GUS ;</w:t>
      </w:r>
    </w:p>
    <w:p w:rsidR="00FA57B4" w:rsidRPr="00FA57B4" w:rsidRDefault="00FA57B4" w:rsidP="00977A7F">
      <w:pPr>
        <w:pStyle w:val="Bezodstpw"/>
        <w:numPr>
          <w:ilvl w:val="0"/>
          <w:numId w:val="2"/>
        </w:numPr>
        <w:rPr>
          <w:rFonts w:cs="Arial"/>
        </w:rPr>
      </w:pPr>
      <w:r w:rsidRPr="00FA57B4">
        <w:rPr>
          <w:rFonts w:cs="Arial"/>
          <w:color w:val="000000"/>
          <w:shd w:val="clear" w:color="auto" w:fill="FFFFFF"/>
        </w:rPr>
        <w:t>Dodatkowo w specjalizacjach deficytowych, priorytetowych (wg listy ogłaszanej przez MZ) od 3-go roku szkolenia specjalizacyjnego lekarzowi przysługuje dodatek w wysokości 10 % wynagrodzenia zasadniczego.</w:t>
      </w:r>
    </w:p>
    <w:p w:rsidR="00AB2D16" w:rsidRDefault="00AB2D16" w:rsidP="00977A7F">
      <w:pPr>
        <w:pStyle w:val="Bezodstpw"/>
        <w:ind w:left="142"/>
        <w:rPr>
          <w:rFonts w:cs="Arial"/>
          <w:color w:val="000000"/>
          <w:shd w:val="clear" w:color="auto" w:fill="FFFFFF"/>
        </w:rPr>
      </w:pPr>
    </w:p>
    <w:p w:rsidR="00AB2D16" w:rsidRDefault="00AB2D16" w:rsidP="00977A7F">
      <w:pPr>
        <w:pStyle w:val="Bezodstpw"/>
        <w:ind w:left="142"/>
        <w:rPr>
          <w:rFonts w:cs="Arial"/>
          <w:color w:val="000000"/>
          <w:shd w:val="clear" w:color="auto" w:fill="FFFFFF"/>
        </w:rPr>
      </w:pPr>
      <w:r w:rsidRPr="00FA57B4">
        <w:rPr>
          <w:rFonts w:cs="Arial"/>
          <w:bCs/>
          <w:color w:val="000000"/>
          <w:shd w:val="clear" w:color="auto" w:fill="FFFFFF"/>
        </w:rPr>
        <w:t>Zasadnicze wynagrodzenie miesięczne lekarza z I stopniem specjalizacji</w:t>
      </w:r>
      <w:r w:rsidRPr="00FA57B4">
        <w:rPr>
          <w:rFonts w:cs="Arial"/>
          <w:color w:val="000000"/>
          <w:shd w:val="clear" w:color="auto" w:fill="FFFFFF"/>
        </w:rPr>
        <w:t xml:space="preserve"> i co najmniej 15-letnim doświadczeniem zawodowym – wynosi nie mniej niż </w:t>
      </w:r>
      <w:r>
        <w:rPr>
          <w:rFonts w:cs="Arial"/>
          <w:color w:val="000000"/>
          <w:shd w:val="clear" w:color="auto" w:fill="FFFFFF"/>
        </w:rPr>
        <w:t>17</w:t>
      </w:r>
      <w:r w:rsidRPr="00FA57B4">
        <w:rPr>
          <w:rFonts w:cs="Arial"/>
          <w:color w:val="000000"/>
          <w:shd w:val="clear" w:color="auto" w:fill="FFFFFF"/>
        </w:rPr>
        <w:t>0% przeciętnego miesięcznego wynagrodzenia z ostatniego kwartału poprzedniego roku kalendarzowego wg GUS.</w:t>
      </w:r>
    </w:p>
    <w:p w:rsidR="005978AA" w:rsidRPr="000E550D" w:rsidRDefault="00FA57B4" w:rsidP="00977A7F">
      <w:pPr>
        <w:pStyle w:val="Bezodstpw"/>
        <w:ind w:left="142"/>
        <w:rPr>
          <w:lang w:eastAsia="pl-PL"/>
        </w:rPr>
      </w:pPr>
      <w:r w:rsidRPr="00FA57B4">
        <w:rPr>
          <w:rFonts w:cs="Arial"/>
          <w:color w:val="000000"/>
          <w:shd w:val="clear" w:color="auto" w:fill="FFFFFF"/>
        </w:rPr>
        <w:lastRenderedPageBreak/>
        <w:t>Zasadnicze wynagrodzenie miesięczne lekarza specjalisty i lekarza z II stopniem specjalizacji nie może być niższa niż 250 % przeciętnego miesięcznego wynagrodzenia z ostatniego kwartału poprzedniego roku kalendarzowego wg GUS</w:t>
      </w:r>
      <w:r w:rsidR="00AB2D16">
        <w:rPr>
          <w:rFonts w:cs="Arial"/>
          <w:color w:val="000000"/>
          <w:shd w:val="clear" w:color="auto" w:fill="FFFFFF"/>
        </w:rPr>
        <w:t>.</w:t>
      </w:r>
      <w:r w:rsidRPr="00FA57B4">
        <w:rPr>
          <w:rFonts w:cs="Arial"/>
          <w:color w:val="000000"/>
          <w:shd w:val="clear" w:color="auto" w:fill="FFFFFF"/>
        </w:rPr>
        <w:t> </w:t>
      </w:r>
      <w:r w:rsidRPr="00FA57B4">
        <w:rPr>
          <w:rFonts w:cs="Arial"/>
          <w:color w:val="000000"/>
        </w:rPr>
        <w:br/>
      </w:r>
      <w:r w:rsidRPr="00FA57B4">
        <w:rPr>
          <w:rFonts w:cs="Arial"/>
          <w:color w:val="000000"/>
        </w:rPr>
        <w:br/>
      </w:r>
      <w:r w:rsidR="005978AA" w:rsidRPr="000E550D">
        <w:rPr>
          <w:lang w:eastAsia="pl-PL"/>
        </w:rPr>
        <w:t>Jeśli chodzi o wynagrodzenia pielęgniarek, powinna być wprowadzona zasada, żeby najwyżej opłacane były pielęgniarki z</w:t>
      </w:r>
      <w:r w:rsidR="00AB2D16">
        <w:rPr>
          <w:lang w:eastAsia="pl-PL"/>
        </w:rPr>
        <w:t xml:space="preserve"> kursem specjalizacyjnym lub </w:t>
      </w:r>
      <w:r w:rsidR="005978AA" w:rsidRPr="000E550D">
        <w:rPr>
          <w:lang w:eastAsia="pl-PL"/>
        </w:rPr>
        <w:t xml:space="preserve">specjalizacją, a nie te jeszcze bez zawodowego doświadczenia, za to ze stopniem magistra. Tak jak w krajach Unii Europejskiej najwyżej powinny być uposażane pielęgniarki o najwyższych umiejętnościach fachowych. </w:t>
      </w:r>
    </w:p>
    <w:p w:rsidR="005978AA" w:rsidRPr="000E550D" w:rsidRDefault="005978AA" w:rsidP="00977A7F">
      <w:pPr>
        <w:pStyle w:val="Bezodstpw"/>
        <w:ind w:left="142"/>
        <w:rPr>
          <w:rFonts w:cs="Tahoma"/>
          <w:color w:val="000000"/>
          <w:shd w:val="clear" w:color="auto" w:fill="FFFFFF"/>
        </w:rPr>
      </w:pPr>
      <w:r w:rsidRPr="000E550D">
        <w:rPr>
          <w:rFonts w:cs="Arial"/>
          <w:color w:val="333333"/>
        </w:rPr>
        <w:t>Pielęgniarka rozpoczynająca pracę powinna zarabiać 100</w:t>
      </w:r>
      <w:r w:rsidRPr="000E550D">
        <w:rPr>
          <w:rFonts w:cs="Tahoma"/>
          <w:color w:val="000000"/>
          <w:shd w:val="clear" w:color="auto" w:fill="FFFFFF"/>
        </w:rPr>
        <w:t xml:space="preserve"> % przeciętnego miesięcznego wynagrodzenia z ostatniego kwartału poprzedniego roku kalendarzowego wg GUS</w:t>
      </w:r>
      <w:r w:rsidRPr="000E550D">
        <w:rPr>
          <w:rFonts w:cs="Arial"/>
          <w:color w:val="333333"/>
        </w:rPr>
        <w:t xml:space="preserve">, </w:t>
      </w:r>
      <w:r w:rsidR="00AB2D16">
        <w:rPr>
          <w:rFonts w:cs="Arial"/>
          <w:color w:val="333333"/>
        </w:rPr>
        <w:t xml:space="preserve">a </w:t>
      </w:r>
      <w:r w:rsidRPr="000E550D">
        <w:rPr>
          <w:rFonts w:cs="Arial"/>
          <w:color w:val="333333"/>
        </w:rPr>
        <w:t xml:space="preserve">pielęgniarka, która jest specjalistką w zawodzie 175% tzw. średniej krajowej wg GUS. Posiadanie kursu specjalistycznego lub specjalizacji w zakresie anestezjologii i intensywnej terapii, medycyny ratunkowej, czy instrumentowania powinno skutkować uposażeniem w wysokości 200% </w:t>
      </w:r>
      <w:r w:rsidRPr="000E550D">
        <w:rPr>
          <w:rFonts w:cs="Tahoma"/>
          <w:color w:val="000000"/>
          <w:shd w:val="clear" w:color="auto" w:fill="FFFFFF"/>
        </w:rPr>
        <w:t xml:space="preserve">przeciętnego miesięcznego wynagrodzenia z ostatniego kwartału poprzedniego roku kalendarzowego wg GUS. </w:t>
      </w:r>
      <w:r w:rsidRPr="000E550D">
        <w:rPr>
          <w:rFonts w:cs="Arial"/>
          <w:color w:val="333333"/>
        </w:rPr>
        <w:t xml:space="preserve">Posiadanie stopnia magistra podnosi uposażenie o 25%, maksymalnie 50% </w:t>
      </w:r>
      <w:r w:rsidRPr="000E550D">
        <w:rPr>
          <w:rFonts w:cs="Tahoma"/>
          <w:color w:val="000000"/>
          <w:shd w:val="clear" w:color="auto" w:fill="FFFFFF"/>
        </w:rPr>
        <w:t>przeciętnego miesięcznego wynagrodzenia z ostatniego kwartału poprzedniego roku kalendarzowego wg GUS.</w:t>
      </w:r>
    </w:p>
    <w:p w:rsidR="00344191" w:rsidRDefault="005978AA" w:rsidP="00977A7F">
      <w:pPr>
        <w:shd w:val="clear" w:color="auto" w:fill="FFFFFF"/>
        <w:spacing w:before="45" w:after="0" w:line="240" w:lineRule="auto"/>
        <w:ind w:left="142"/>
        <w:rPr>
          <w:rFonts w:cs="Tahoma"/>
          <w:color w:val="000000"/>
          <w:shd w:val="clear" w:color="auto" w:fill="FFFFFF"/>
        </w:rPr>
      </w:pPr>
      <w:r w:rsidRPr="000E550D">
        <w:rPr>
          <w:rFonts w:cs="Tahoma"/>
          <w:color w:val="000000"/>
          <w:shd w:val="clear" w:color="auto" w:fill="FFFFFF"/>
        </w:rPr>
        <w:t>Uposażenie ratowników medycznych, fizjoterapeutów, techników radiologicznych, techników farmacji, dietetyków</w:t>
      </w:r>
      <w:r>
        <w:rPr>
          <w:rFonts w:cs="Tahoma"/>
          <w:color w:val="000000"/>
          <w:shd w:val="clear" w:color="auto" w:fill="FFFFFF"/>
        </w:rPr>
        <w:t>, pracowników Sanepidu</w:t>
      </w:r>
      <w:r w:rsidRPr="000E550D">
        <w:rPr>
          <w:rFonts w:cs="Tahoma"/>
          <w:color w:val="000000"/>
          <w:shd w:val="clear" w:color="auto" w:fill="FFFFFF"/>
        </w:rPr>
        <w:t xml:space="preserve"> powinno być tożsame z uposażeniem pielęgniarek, tj. od 100% na początku, do maksymalnie 175% przeciętnego miesięcznego wynagrodzenia z ostatniego kwartału poprzedniego roku kalendarzowego wg GUS, z ustaleniem mapy drogowej dochodzenia do stawki 175%.</w:t>
      </w:r>
    </w:p>
    <w:p w:rsidR="00841DE9" w:rsidRDefault="00841DE9" w:rsidP="00977A7F">
      <w:pPr>
        <w:shd w:val="clear" w:color="auto" w:fill="FFFFFF"/>
        <w:spacing w:before="45" w:after="0" w:line="240" w:lineRule="auto"/>
        <w:ind w:left="142"/>
        <w:rPr>
          <w:rFonts w:cs="Tahoma"/>
          <w:color w:val="000000"/>
          <w:shd w:val="clear" w:color="auto" w:fill="FFFFFF"/>
        </w:rPr>
      </w:pPr>
    </w:p>
    <w:p w:rsidR="009D5D76" w:rsidRPr="009D5D76" w:rsidRDefault="009D5D76" w:rsidP="00977A7F">
      <w:pPr>
        <w:spacing w:after="40" w:line="240" w:lineRule="auto"/>
        <w:ind w:left="142"/>
        <w:rPr>
          <w:rFonts w:ascii="Arial" w:eastAsia="Times New Roman" w:hAnsi="Arial" w:cs="Arial"/>
          <w:sz w:val="20"/>
          <w:szCs w:val="20"/>
          <w:lang w:eastAsia="pl-PL"/>
        </w:rPr>
      </w:pPr>
      <w:r w:rsidRPr="004D5D4C">
        <w:t>Generalnie nie ulega wątpliwości, że trzeba znacznie podnieść zarobki wszystkich pracowników publicznego systemu ochrony zdrowia</w:t>
      </w:r>
      <w:r>
        <w:t xml:space="preserve"> już zaraz</w:t>
      </w:r>
      <w:r w:rsidRPr="004D5D4C">
        <w:t xml:space="preserve">.  Najszybciej i najtaniej można będzie rozwiązać ten problem w przypadku równoległego przeprowadzenia w Polsce zasadniczej reformy sytemu podatkowego - wprowadzenia systemu podatku jednolitego, pobieranego wyłącznie przez Urzędy Skarbowe, obejmującego wszystkie zatrudnieniowe daniny publiczne, pobierane przez państwo, a obciążające pracowników i pracodawców (PIT + ZUS). Po wprowadzeniu proponowanego systemu podatkowego zwiększenie zarobków pracowników publicznego SOZ mogłoby zostać dokonane jednym ruchem ustawodawczym, w wyniku znacznego obniżenia stopy obciążającego ich podatku jednolitego, co skutkowałoby odpowiednim zwiększeniem wysokości otrzymywanych przez nich realnie wypłat. Jeśli wysokość podatku jednolitego pobieranego od pracowników publicznego SOZ zostałaby obniżona z obecnego poziomu danin pobieranych przez państwo (ok. 40%) do 20%, nastąpi </w:t>
      </w:r>
      <w:r w:rsidR="00AB2D16">
        <w:t xml:space="preserve">skokowy </w:t>
      </w:r>
      <w:r w:rsidRPr="004D5D4C">
        <w:t>wzrost wysokości wypłat otrzymywanych „do ręki” przez wszystkich pracowników o 33%.</w:t>
      </w:r>
    </w:p>
    <w:p w:rsidR="009D5D76" w:rsidRDefault="009D5D76" w:rsidP="00977A7F">
      <w:pPr>
        <w:shd w:val="clear" w:color="auto" w:fill="FFFFFF"/>
        <w:spacing w:before="45" w:after="0" w:line="240" w:lineRule="auto"/>
        <w:ind w:left="142"/>
        <w:rPr>
          <w:rFonts w:eastAsia="Times New Roman" w:cs="Arial"/>
          <w:lang w:eastAsia="pl-PL"/>
        </w:rPr>
      </w:pPr>
    </w:p>
    <w:p w:rsidR="00AB2D16" w:rsidRDefault="00AB2D16" w:rsidP="00977A7F">
      <w:pPr>
        <w:shd w:val="clear" w:color="auto" w:fill="FFFFFF"/>
        <w:spacing w:before="45" w:after="0" w:line="240" w:lineRule="auto"/>
        <w:ind w:left="142"/>
        <w:rPr>
          <w:rFonts w:eastAsia="Times New Roman" w:cs="Arial"/>
          <w:lang w:eastAsia="pl-PL"/>
        </w:rPr>
      </w:pPr>
    </w:p>
    <w:p w:rsidR="00AB2D16" w:rsidRPr="00FA57B4" w:rsidRDefault="00AB2D16" w:rsidP="00977A7F">
      <w:pPr>
        <w:shd w:val="clear" w:color="auto" w:fill="FFFFFF"/>
        <w:spacing w:before="45" w:after="0" w:line="240" w:lineRule="auto"/>
        <w:ind w:left="142"/>
        <w:rPr>
          <w:rFonts w:eastAsia="Times New Roman" w:cs="Arial"/>
          <w:lang w:eastAsia="pl-PL"/>
        </w:rPr>
      </w:pPr>
    </w:p>
    <w:p w:rsidR="00EC7356" w:rsidRDefault="00AB2D16" w:rsidP="009D5D76">
      <w:pPr>
        <w:shd w:val="clear" w:color="auto" w:fill="FFFFFF"/>
        <w:spacing w:before="45" w:after="0" w:line="244" w:lineRule="atLeast"/>
        <w:ind w:left="165"/>
        <w:rPr>
          <w:rFonts w:ascii="Arial" w:eastAsia="Times New Roman" w:hAnsi="Arial" w:cs="Arial"/>
          <w:sz w:val="20"/>
          <w:szCs w:val="20"/>
          <w:lang w:eastAsia="pl-PL"/>
        </w:rPr>
      </w:pPr>
      <w:r>
        <w:rPr>
          <w:rFonts w:ascii="Arial" w:eastAsia="Times New Roman" w:hAnsi="Arial" w:cs="Arial"/>
          <w:sz w:val="20"/>
          <w:szCs w:val="20"/>
          <w:lang w:eastAsia="pl-PL"/>
        </w:rPr>
        <w:t>Odpowiedzi opracował dr hab. n. med. Cezary Pakulski</w:t>
      </w:r>
    </w:p>
    <w:p w:rsidR="00AB2D16" w:rsidRDefault="00AB2D16" w:rsidP="009D5D76">
      <w:pPr>
        <w:shd w:val="clear" w:color="auto" w:fill="FFFFFF"/>
        <w:spacing w:before="45" w:after="0" w:line="244" w:lineRule="atLeast"/>
        <w:ind w:left="165"/>
        <w:rPr>
          <w:rFonts w:ascii="Arial" w:eastAsia="Times New Roman" w:hAnsi="Arial" w:cs="Arial"/>
          <w:sz w:val="20"/>
          <w:szCs w:val="20"/>
          <w:lang w:eastAsia="pl-PL"/>
        </w:rPr>
      </w:pPr>
    </w:p>
    <w:p w:rsidR="00AB2D16" w:rsidRPr="00FA57B4" w:rsidRDefault="00AB2D16" w:rsidP="009D5D76">
      <w:pPr>
        <w:shd w:val="clear" w:color="auto" w:fill="FFFFFF"/>
        <w:spacing w:before="45" w:after="0" w:line="244" w:lineRule="atLeast"/>
        <w:ind w:left="165"/>
        <w:rPr>
          <w:rFonts w:ascii="Arial" w:eastAsia="Times New Roman" w:hAnsi="Arial" w:cs="Arial"/>
          <w:sz w:val="20"/>
          <w:szCs w:val="20"/>
          <w:lang w:eastAsia="pl-PL"/>
        </w:rPr>
      </w:pPr>
      <w:r>
        <w:rPr>
          <w:rFonts w:ascii="Arial" w:eastAsia="Times New Roman" w:hAnsi="Arial" w:cs="Arial"/>
          <w:sz w:val="20"/>
          <w:szCs w:val="20"/>
          <w:lang w:eastAsia="pl-PL"/>
        </w:rPr>
        <w:t xml:space="preserve">Podstawą do udzielenia odpowiedzi jest dokument </w:t>
      </w:r>
      <w:r w:rsidR="00885548">
        <w:rPr>
          <w:rFonts w:ascii="Arial" w:eastAsia="Times New Roman" w:hAnsi="Arial" w:cs="Arial"/>
          <w:sz w:val="20"/>
          <w:szCs w:val="20"/>
          <w:lang w:eastAsia="pl-PL"/>
        </w:rPr>
        <w:t>„</w:t>
      </w:r>
      <w:r>
        <w:rPr>
          <w:rFonts w:ascii="Arial" w:eastAsia="Times New Roman" w:hAnsi="Arial" w:cs="Arial"/>
          <w:sz w:val="20"/>
          <w:szCs w:val="20"/>
          <w:lang w:eastAsia="pl-PL"/>
        </w:rPr>
        <w:t>Koncepcja Reformy Systemu Ochrony Zdrowia</w:t>
      </w:r>
      <w:r w:rsidR="00885548">
        <w:rPr>
          <w:rFonts w:ascii="Arial" w:eastAsia="Times New Roman" w:hAnsi="Arial" w:cs="Arial"/>
          <w:sz w:val="20"/>
          <w:szCs w:val="20"/>
          <w:lang w:eastAsia="pl-PL"/>
        </w:rPr>
        <w:t>”</w:t>
      </w:r>
      <w:bookmarkStart w:id="0" w:name="_GoBack"/>
      <w:bookmarkEnd w:id="0"/>
      <w:r>
        <w:rPr>
          <w:rFonts w:ascii="Arial" w:eastAsia="Times New Roman" w:hAnsi="Arial" w:cs="Arial"/>
          <w:sz w:val="20"/>
          <w:szCs w:val="20"/>
          <w:lang w:eastAsia="pl-PL"/>
        </w:rPr>
        <w:t xml:space="preserve"> autorstwa Marka </w:t>
      </w:r>
      <w:r w:rsidR="00CF235E">
        <w:rPr>
          <w:rFonts w:ascii="Arial" w:eastAsia="Times New Roman" w:hAnsi="Arial" w:cs="Arial"/>
          <w:sz w:val="20"/>
          <w:szCs w:val="20"/>
          <w:lang w:eastAsia="pl-PL"/>
        </w:rPr>
        <w:t>Przygodzkiego i Cezarego Pakulskiego</w:t>
      </w:r>
    </w:p>
    <w:sectPr w:rsidR="00AB2D16" w:rsidRPr="00FA57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D5D"/>
    <w:multiLevelType w:val="multilevel"/>
    <w:tmpl w:val="BAF85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E81922"/>
    <w:multiLevelType w:val="hybridMultilevel"/>
    <w:tmpl w:val="A9E4413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2800C9"/>
    <w:multiLevelType w:val="hybridMultilevel"/>
    <w:tmpl w:val="9482A426"/>
    <w:lvl w:ilvl="0" w:tplc="4ECEA1C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6A4400E4"/>
    <w:multiLevelType w:val="hybridMultilevel"/>
    <w:tmpl w:val="BA90A3C6"/>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356"/>
    <w:rsid w:val="00072CB0"/>
    <w:rsid w:val="000B02DA"/>
    <w:rsid w:val="001C1399"/>
    <w:rsid w:val="00216BDB"/>
    <w:rsid w:val="00232A1D"/>
    <w:rsid w:val="00253938"/>
    <w:rsid w:val="00264C98"/>
    <w:rsid w:val="002E1167"/>
    <w:rsid w:val="00344191"/>
    <w:rsid w:val="00370E20"/>
    <w:rsid w:val="003D3DD8"/>
    <w:rsid w:val="003D4559"/>
    <w:rsid w:val="0042098E"/>
    <w:rsid w:val="0049190F"/>
    <w:rsid w:val="004A75B5"/>
    <w:rsid w:val="005964D2"/>
    <w:rsid w:val="005978AA"/>
    <w:rsid w:val="005A28A9"/>
    <w:rsid w:val="005C3D6E"/>
    <w:rsid w:val="00652D24"/>
    <w:rsid w:val="00656FFD"/>
    <w:rsid w:val="006B3839"/>
    <w:rsid w:val="0071718D"/>
    <w:rsid w:val="00841DE9"/>
    <w:rsid w:val="00885548"/>
    <w:rsid w:val="008D3DB3"/>
    <w:rsid w:val="00977A7F"/>
    <w:rsid w:val="009860B4"/>
    <w:rsid w:val="009D5D76"/>
    <w:rsid w:val="00A63E20"/>
    <w:rsid w:val="00AB2D16"/>
    <w:rsid w:val="00AD7F21"/>
    <w:rsid w:val="00C57248"/>
    <w:rsid w:val="00C65867"/>
    <w:rsid w:val="00CA06A6"/>
    <w:rsid w:val="00CF235E"/>
    <w:rsid w:val="00D80F81"/>
    <w:rsid w:val="00DA5161"/>
    <w:rsid w:val="00E90B8D"/>
    <w:rsid w:val="00EB346C"/>
    <w:rsid w:val="00EC3BE8"/>
    <w:rsid w:val="00EC7356"/>
    <w:rsid w:val="00EF43B9"/>
    <w:rsid w:val="00F02D74"/>
    <w:rsid w:val="00F25113"/>
    <w:rsid w:val="00F3525D"/>
    <w:rsid w:val="00F83D83"/>
    <w:rsid w:val="00F8772C"/>
    <w:rsid w:val="00F932AE"/>
    <w:rsid w:val="00FA57B4"/>
    <w:rsid w:val="00FF24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EC735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C7356"/>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EC7356"/>
    <w:rPr>
      <w:color w:val="0000FF"/>
      <w:u w:val="single"/>
    </w:rPr>
  </w:style>
  <w:style w:type="character" w:customStyle="1" w:styleId="art-postdateicon">
    <w:name w:val="art-postdateicon"/>
    <w:basedOn w:val="Domylnaczcionkaakapitu"/>
    <w:rsid w:val="00EC7356"/>
  </w:style>
  <w:style w:type="paragraph" w:styleId="NormalnyWeb">
    <w:name w:val="Normal (Web)"/>
    <w:basedOn w:val="Normalny"/>
    <w:uiPriority w:val="99"/>
    <w:semiHidden/>
    <w:unhideWhenUsed/>
    <w:rsid w:val="00EC735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C7356"/>
    <w:rPr>
      <w:b/>
      <w:bCs/>
    </w:rPr>
  </w:style>
  <w:style w:type="paragraph" w:styleId="Akapitzlist">
    <w:name w:val="List Paragraph"/>
    <w:basedOn w:val="Normalny"/>
    <w:uiPriority w:val="34"/>
    <w:qFormat/>
    <w:rsid w:val="00344191"/>
    <w:pPr>
      <w:ind w:left="720"/>
      <w:contextualSpacing/>
    </w:pPr>
  </w:style>
  <w:style w:type="paragraph" w:styleId="Bezodstpw">
    <w:name w:val="No Spacing"/>
    <w:uiPriority w:val="1"/>
    <w:qFormat/>
    <w:rsid w:val="00FA57B4"/>
    <w:pPr>
      <w:spacing w:after="0" w:line="240" w:lineRule="auto"/>
    </w:pPr>
  </w:style>
  <w:style w:type="paragraph" w:customStyle="1" w:styleId="Default">
    <w:name w:val="Default"/>
    <w:rsid w:val="0049190F"/>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5C3D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3D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EC735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C7356"/>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EC7356"/>
    <w:rPr>
      <w:color w:val="0000FF"/>
      <w:u w:val="single"/>
    </w:rPr>
  </w:style>
  <w:style w:type="character" w:customStyle="1" w:styleId="art-postdateicon">
    <w:name w:val="art-postdateicon"/>
    <w:basedOn w:val="Domylnaczcionkaakapitu"/>
    <w:rsid w:val="00EC7356"/>
  </w:style>
  <w:style w:type="paragraph" w:styleId="NormalnyWeb">
    <w:name w:val="Normal (Web)"/>
    <w:basedOn w:val="Normalny"/>
    <w:uiPriority w:val="99"/>
    <w:semiHidden/>
    <w:unhideWhenUsed/>
    <w:rsid w:val="00EC735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C7356"/>
    <w:rPr>
      <w:b/>
      <w:bCs/>
    </w:rPr>
  </w:style>
  <w:style w:type="paragraph" w:styleId="Akapitzlist">
    <w:name w:val="List Paragraph"/>
    <w:basedOn w:val="Normalny"/>
    <w:uiPriority w:val="34"/>
    <w:qFormat/>
    <w:rsid w:val="00344191"/>
    <w:pPr>
      <w:ind w:left="720"/>
      <w:contextualSpacing/>
    </w:pPr>
  </w:style>
  <w:style w:type="paragraph" w:styleId="Bezodstpw">
    <w:name w:val="No Spacing"/>
    <w:uiPriority w:val="1"/>
    <w:qFormat/>
    <w:rsid w:val="00FA57B4"/>
    <w:pPr>
      <w:spacing w:after="0" w:line="240" w:lineRule="auto"/>
    </w:pPr>
  </w:style>
  <w:style w:type="paragraph" w:customStyle="1" w:styleId="Default">
    <w:name w:val="Default"/>
    <w:rsid w:val="0049190F"/>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5C3D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3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389846">
      <w:bodyDiv w:val="1"/>
      <w:marLeft w:val="0"/>
      <w:marRight w:val="0"/>
      <w:marTop w:val="0"/>
      <w:marBottom w:val="0"/>
      <w:divBdr>
        <w:top w:val="none" w:sz="0" w:space="0" w:color="auto"/>
        <w:left w:val="none" w:sz="0" w:space="0" w:color="auto"/>
        <w:bottom w:val="none" w:sz="0" w:space="0" w:color="auto"/>
        <w:right w:val="none" w:sz="0" w:space="0" w:color="auto"/>
      </w:divBdr>
      <w:divsChild>
        <w:div w:id="625544313">
          <w:marLeft w:val="150"/>
          <w:marRight w:val="0"/>
          <w:marTop w:val="0"/>
          <w:marBottom w:val="0"/>
          <w:divBdr>
            <w:top w:val="none" w:sz="0" w:space="0" w:color="auto"/>
            <w:left w:val="none" w:sz="0" w:space="0" w:color="auto"/>
            <w:bottom w:val="none" w:sz="0" w:space="0" w:color="auto"/>
            <w:right w:val="none" w:sz="0" w:space="0" w:color="auto"/>
          </w:divBdr>
        </w:div>
        <w:div w:id="1192453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00095-FFFC-4EE7-8FBC-87B26466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4531</Words>
  <Characters>27189</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Cezary</dc:creator>
  <cp:lastModifiedBy>PC0686</cp:lastModifiedBy>
  <cp:revision>3</cp:revision>
  <cp:lastPrinted>2019-08-18T17:12:00Z</cp:lastPrinted>
  <dcterms:created xsi:type="dcterms:W3CDTF">2019-08-21T22:35:00Z</dcterms:created>
  <dcterms:modified xsi:type="dcterms:W3CDTF">2019-08-21T23:03:00Z</dcterms:modified>
</cp:coreProperties>
</file>